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818"/>
        <w:gridCol w:w="5105"/>
      </w:tblGrid>
      <w:tr w:rsidR="00646A7D" w:rsidRPr="006E1595" w:rsidTr="00C725B1">
        <w:tc>
          <w:tcPr>
            <w:tcW w:w="4818" w:type="dxa"/>
          </w:tcPr>
          <w:p w:rsidR="00462A1F" w:rsidRPr="00C725B1" w:rsidRDefault="00462A1F" w:rsidP="00462A1F">
            <w:pPr>
              <w:pStyle w:val="Kopfzeile"/>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Kopfzeile"/>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462A1F" w:rsidRPr="00167986" w:rsidRDefault="00462A1F" w:rsidP="00462A1F">
            <w:pPr>
              <w:pStyle w:val="Kopfzeile"/>
              <w:tabs>
                <w:tab w:val="left" w:pos="4820"/>
              </w:tabs>
              <w:rPr>
                <w:rFonts w:ascii="Verdana" w:hAnsi="Verdana"/>
                <w:spacing w:val="-2"/>
                <w:sz w:val="18"/>
                <w:szCs w:val="18"/>
                <w:lang w:val="fr-FR"/>
              </w:rPr>
            </w:pPr>
          </w:p>
          <w:p w:rsidR="00462A1F" w:rsidRPr="00C725B1" w:rsidRDefault="00462A1F" w:rsidP="00462A1F">
            <w:pPr>
              <w:pStyle w:val="Kopfzeile"/>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rsidR="00462A1F" w:rsidRPr="00C725B1" w:rsidRDefault="00462A1F" w:rsidP="00462A1F">
            <w:pPr>
              <w:pStyle w:val="Kopfzeile"/>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Kopfzeile"/>
              <w:tabs>
                <w:tab w:val="left" w:pos="4820"/>
              </w:tabs>
              <w:rPr>
                <w:rFonts w:ascii="Verdana" w:hAnsi="Verdana"/>
                <w:spacing w:val="-2"/>
                <w:sz w:val="18"/>
                <w:szCs w:val="18"/>
                <w:lang w:val="pt-BR"/>
              </w:rPr>
            </w:pPr>
          </w:p>
          <w:p w:rsidR="00646A7D" w:rsidRDefault="005A6AFE" w:rsidP="0011177D">
            <w:pPr>
              <w:pStyle w:val="Kopfzeile"/>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Kopfzeile"/>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Kopfzeile"/>
              <w:tabs>
                <w:tab w:val="left" w:pos="4820"/>
              </w:tabs>
              <w:jc w:val="right"/>
              <w:rPr>
                <w:rFonts w:ascii="Bookman Old Style" w:hAnsi="Bookman Old Style"/>
                <w:b/>
                <w:spacing w:val="-2"/>
                <w:sz w:val="22"/>
                <w:lang w:val="en-GB"/>
              </w:rPr>
            </w:pPr>
            <w:r w:rsidRPr="006E1595">
              <w:rPr>
                <w:rFonts w:ascii="Garamond" w:hAnsi="Garamond"/>
                <w:noProof/>
                <w:spacing w:val="-2"/>
                <w:lang w:val="de-AT" w:eastAsia="de-AT"/>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11"/>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2"/>
          <w:headerReference w:type="default" r:id="rId13"/>
          <w:footerReference w:type="even" r:id="rId14"/>
          <w:footerReference w:type="default" r:id="rId15"/>
          <w:headerReference w:type="first" r:id="rId16"/>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Funotenzeichen"/>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Funotenzeichen"/>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Funotenzeichen"/>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Tabellenraster"/>
        <w:tblW w:w="0" w:type="auto"/>
        <w:shd w:val="clear" w:color="auto" w:fill="D0CECE" w:themeFill="background2" w:themeFillShade="E6"/>
        <w:tblLayout w:type="fixed"/>
        <w:tblLook w:val="04A0" w:firstRow="1" w:lastRow="0" w:firstColumn="1" w:lastColumn="0" w:noHBand="0" w:noVBand="1"/>
      </w:tblPr>
      <w:tblGrid>
        <w:gridCol w:w="4531"/>
        <w:gridCol w:w="4531"/>
      </w:tblGrid>
      <w:tr w:rsidR="00914AAA" w:rsidTr="00676395">
        <w:tc>
          <w:tcPr>
            <w:tcW w:w="9062" w:type="dxa"/>
            <w:gridSpan w:val="2"/>
            <w:shd w:val="clear" w:color="auto" w:fill="D0CECE" w:themeFill="background2" w:themeFillShade="E6"/>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676395">
        <w:tc>
          <w:tcPr>
            <w:tcW w:w="4531" w:type="dxa"/>
            <w:shd w:val="clear" w:color="auto" w:fill="D0CECE" w:themeFill="background2" w:themeFillShade="E6"/>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D0CECE" w:themeFill="background2" w:themeFillShade="E6"/>
          </w:tcPr>
          <w:p w:rsidR="00914AAA" w:rsidRPr="00914AAA" w:rsidRDefault="00914AAA"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283DAF">
              <w:rPr>
                <w:rFonts w:ascii="Verdana" w:hAnsi="Verdana"/>
                <w:sz w:val="20"/>
                <w:szCs w:val="20"/>
              </w:rPr>
              <w:t>Austria</w:t>
            </w:r>
            <w:r w:rsidRPr="00914AAA">
              <w:rPr>
                <w:rFonts w:ascii="Verdana" w:hAnsi="Verdana"/>
                <w:sz w:val="20"/>
                <w:szCs w:val="20"/>
              </w:rPr>
              <w:fldChar w:fldCharType="end"/>
            </w:r>
            <w:bookmarkEnd w:id="0"/>
          </w:p>
          <w:p w:rsidR="00914AAA" w:rsidRDefault="00914AAA" w:rsidP="00F025DC">
            <w:pPr>
              <w:jc w:val="both"/>
              <w:rPr>
                <w:rFonts w:ascii="Verdana" w:hAnsi="Verdana"/>
                <w:sz w:val="20"/>
                <w:szCs w:val="20"/>
              </w:rPr>
            </w:pPr>
          </w:p>
        </w:tc>
      </w:tr>
      <w:tr w:rsidR="00AA0F32" w:rsidTr="00676395">
        <w:tblPrEx>
          <w:shd w:val="clear" w:color="auto" w:fill="auto"/>
        </w:tblPrEx>
        <w:tc>
          <w:tcPr>
            <w:tcW w:w="9062" w:type="dxa"/>
            <w:gridSpan w:val="2"/>
            <w:shd w:val="clear" w:color="auto" w:fill="D0CECE" w:themeFill="background2" w:themeFillShade="E6"/>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D0CECE" w:themeFill="background2" w:themeFillShade="E6"/>
          </w:tcPr>
          <w:p w:rsidR="00AA0F32" w:rsidRDefault="00AA0F32" w:rsidP="00283DAF">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283DAF">
              <w:rPr>
                <w:rFonts w:ascii="Verdana" w:hAnsi="Verdana"/>
                <w:noProof/>
                <w:sz w:val="20"/>
                <w:szCs w:val="20"/>
              </w:rPr>
              <w:t>Christian Rauscher, Dr.</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D0CECE" w:themeFill="background2" w:themeFillShade="E6"/>
          </w:tcPr>
          <w:p w:rsidR="00AA0F32" w:rsidRDefault="00AA0F32" w:rsidP="00283DAF">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283DAF">
              <w:rPr>
                <w:rFonts w:ascii="Verdana" w:hAnsi="Verdana"/>
                <w:noProof/>
                <w:sz w:val="20"/>
                <w:szCs w:val="20"/>
              </w:rPr>
              <w:t>Federal Ministry of Justice, Vienna</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D0CECE" w:themeFill="background2" w:themeFillShade="E6"/>
          </w:tcPr>
          <w:p w:rsidR="00AA0F32" w:rsidRDefault="00AA0F32" w:rsidP="00283DAF">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283DAF">
              <w:rPr>
                <w:rFonts w:ascii="Verdana" w:hAnsi="Verdana"/>
                <w:noProof/>
                <w:sz w:val="20"/>
                <w:szCs w:val="20"/>
              </w:rPr>
              <w:t>+43 1 52152 2282</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D0CECE" w:themeFill="background2" w:themeFillShade="E6"/>
          </w:tcPr>
          <w:p w:rsidR="00AA0F32" w:rsidRDefault="00AA0F32" w:rsidP="00C575B4">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283DAF">
              <w:rPr>
                <w:rFonts w:ascii="Verdana" w:hAnsi="Verdana"/>
                <w:noProof/>
                <w:sz w:val="20"/>
                <w:szCs w:val="20"/>
              </w:rPr>
              <w:t>christian</w:t>
            </w:r>
            <w:r w:rsidR="00C575B4">
              <w:rPr>
                <w:rFonts w:ascii="Verdana" w:hAnsi="Verdana"/>
                <w:noProof/>
                <w:sz w:val="20"/>
                <w:szCs w:val="20"/>
              </w:rPr>
              <w:t>.</w:t>
            </w:r>
            <w:r w:rsidR="00283DAF">
              <w:rPr>
                <w:rFonts w:ascii="Verdana" w:hAnsi="Verdana"/>
                <w:noProof/>
                <w:sz w:val="20"/>
                <w:szCs w:val="20"/>
              </w:rPr>
              <w:t>rauscher@</w:t>
            </w:r>
            <w:r w:rsidR="00C575B4">
              <w:rPr>
                <w:rFonts w:ascii="Verdana" w:hAnsi="Verdana"/>
                <w:noProof/>
                <w:sz w:val="20"/>
                <w:szCs w:val="20"/>
              </w:rPr>
              <w:t>justiz.gv.at</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Kopfzeile"/>
        <w:spacing w:after="120"/>
        <w:ind w:left="576"/>
        <w:jc w:val="both"/>
        <w:rPr>
          <w:rFonts w:ascii="Verdana" w:hAnsi="Verdana"/>
          <w:b/>
          <w:sz w:val="20"/>
          <w:szCs w:val="20"/>
          <w:highlight w:val="darkGray"/>
          <w:lang w:val="en-GB" w:eastAsia="ko-KR"/>
        </w:rPr>
      </w:pPr>
    </w:p>
    <w:p w:rsidR="00DE7892" w:rsidRDefault="00BC2CBF" w:rsidP="00DA2803">
      <w:pPr>
        <w:pStyle w:val="Kopfzeile"/>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Funotenzeichen"/>
          <w:rFonts w:ascii="Verdana" w:hAnsi="Verdana"/>
          <w:b/>
          <w:sz w:val="20"/>
          <w:szCs w:val="20"/>
          <w:highlight w:val="darkGray"/>
          <w:lang w:val="en-GB" w:eastAsia="ko-KR"/>
        </w:rPr>
        <w:footnoteReference w:id="4"/>
      </w:r>
    </w:p>
    <w:p w:rsidR="00BC2CBF" w:rsidRPr="007A37A9" w:rsidRDefault="00BC2CBF" w:rsidP="00DA2803">
      <w:pPr>
        <w:pStyle w:val="Kopfzeile"/>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Kopfzeile"/>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Kopfzeile"/>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Kopfzeile"/>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Kopfzeile"/>
        <w:spacing w:after="120"/>
        <w:jc w:val="both"/>
        <w:rPr>
          <w:rFonts w:ascii="Verdana" w:hAnsi="Verdana"/>
          <w:b/>
          <w:sz w:val="20"/>
          <w:szCs w:val="20"/>
          <w:lang w:val="en-GB" w:eastAsia="ko-KR"/>
        </w:rPr>
      </w:pPr>
    </w:p>
    <w:p w:rsidR="00A83EE1" w:rsidRPr="007A37A9" w:rsidRDefault="00BC2CBF" w:rsidP="00085BC1">
      <w:pPr>
        <w:pStyle w:val="Kopfzeile"/>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Funotenzeichen"/>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1"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1"/>
            <w:r w:rsidR="00085BC1" w:rsidRPr="007A37A9">
              <w:t xml:space="preserve"> </w:t>
            </w:r>
            <w:r w:rsidR="00930CF3" w:rsidRPr="007A37A9">
              <w:rPr>
                <w:lang w:eastAsia="ko-KR"/>
              </w:rPr>
              <w:t xml:space="preserve"> </w:t>
            </w:r>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2"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2"/>
          </w:p>
        </w:tc>
      </w:tr>
      <w:bookmarkStart w:id="3" w:name="_GoBack"/>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3"/>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950F0E">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950F0E">
              <w:rPr>
                <w:rFonts w:ascii="Verdana" w:hAnsi="Verdana"/>
                <w:noProof/>
                <w:sz w:val="20"/>
                <w:szCs w:val="20"/>
              </w:rPr>
              <w:t>district courts</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D02B66">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D02B66" w:rsidRPr="00D02B66">
              <w:rPr>
                <w:rFonts w:ascii="Verdana" w:hAnsi="Verdana"/>
                <w:noProof/>
                <w:sz w:val="20"/>
                <w:szCs w:val="20"/>
              </w:rPr>
              <w:t>The data of Austrian district courts can be derived from the European E-Justice Portal</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4"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4"/>
            <w:r w:rsidR="00B04976" w:rsidRPr="007A37A9">
              <w:rPr>
                <w:b w:val="0"/>
                <w:sz w:val="16"/>
                <w:szCs w:val="16"/>
                <w:lang w:eastAsia="ko-KR"/>
              </w:rPr>
              <w:t xml:space="preserve"> </w:t>
            </w:r>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097822"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5" w:name="Check1"/>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6" w:name="Check2"/>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6"/>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Kopfzeile"/>
        <w:ind w:right="360"/>
        <w:rPr>
          <w:rFonts w:ascii="Verdana" w:hAnsi="Verdana"/>
          <w:b/>
          <w:sz w:val="20"/>
          <w:szCs w:val="20"/>
          <w:lang w:val="en-GB" w:eastAsia="ko-KR"/>
        </w:rPr>
      </w:pPr>
    </w:p>
    <w:p w:rsidR="009B45C4" w:rsidRPr="007A37A9" w:rsidRDefault="009B45C4" w:rsidP="004B0EDB">
      <w:pPr>
        <w:pStyle w:val="Kopfzeile"/>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Kommentarzeichen"/>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Kopfzeile"/>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Kopfzeil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bookmarkStart w:id="7" w:name="Check4"/>
            <w:r>
              <w:rPr>
                <w:rFonts w:ascii="MS Gothic" w:eastAsia="MS Gothic" w:hAnsi="MS Gothic"/>
                <w:sz w:val="20"/>
                <w:szCs w:val="20"/>
                <w:lang w:val="en-GB" w:eastAsia="ko-KR"/>
              </w:rPr>
              <w:instrText xml:space="preserve"> </w:instrText>
            </w:r>
            <w:r>
              <w:rPr>
                <w:rFonts w:ascii="MS Gothic" w:eastAsia="MS Gothic" w:hAnsi="MS Gothic" w:hint="eastAsia"/>
                <w:sz w:val="20"/>
                <w:szCs w:val="20"/>
                <w:lang w:val="en-GB" w:eastAsia="ko-KR"/>
              </w:rPr>
              <w:instrText>FORMCHECKBOX</w:instrText>
            </w:r>
            <w:r>
              <w:rPr>
                <w:rFonts w:ascii="MS Gothic" w:eastAsia="MS Gothic" w:hAnsi="MS Gothic"/>
                <w:sz w:val="20"/>
                <w:szCs w:val="20"/>
                <w:lang w:val="en-GB" w:eastAsia="ko-KR"/>
              </w:rPr>
              <w:instrText xml:space="preserve"> </w:instrText>
            </w:r>
            <w:r w:rsidR="006C337A">
              <w:rPr>
                <w:rFonts w:ascii="MS Gothic" w:eastAsia="MS Gothic" w:hAnsi="MS Gothic"/>
                <w:sz w:val="20"/>
                <w:szCs w:val="20"/>
                <w:lang w:val="en-GB" w:eastAsia="ko-KR"/>
              </w:rPr>
            </w:r>
            <w:r w:rsidR="006C337A">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7"/>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r>
              <w:rPr>
                <w:rFonts w:ascii="Verdana" w:hAnsi="Verdana"/>
                <w:sz w:val="20"/>
                <w:szCs w:val="20"/>
                <w:lang w:val="en-GB" w:eastAsia="ko-KR"/>
              </w:rPr>
              <w:t xml:space="preserve"> </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CC07E4">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CC07E4">
              <w:rPr>
                <w:rFonts w:ascii="Verdana" w:hAnsi="Verdana"/>
                <w:noProof/>
                <w:sz w:val="20"/>
                <w:szCs w:val="20"/>
              </w:rPr>
              <w:t>This is</w:t>
            </w:r>
            <w:r w:rsidR="00950F0E">
              <w:rPr>
                <w:rFonts w:ascii="Verdana" w:hAnsi="Verdana"/>
                <w:noProof/>
                <w:sz w:val="20"/>
                <w:szCs w:val="20"/>
              </w:rPr>
              <w:t xml:space="preserve"> possible if a police station was</w:t>
            </w:r>
            <w:r w:rsidR="00F9222C">
              <w:rPr>
                <w:rFonts w:ascii="Verdana" w:hAnsi="Verdana"/>
                <w:noProof/>
                <w:sz w:val="20"/>
                <w:szCs w:val="20"/>
              </w:rPr>
              <w:t xml:space="preserve"> - prior to the enforcement situation - </w:t>
            </w:r>
            <w:r w:rsidR="00950F0E">
              <w:rPr>
                <w:rFonts w:ascii="Verdana" w:hAnsi="Verdana"/>
                <w:noProof/>
                <w:sz w:val="20"/>
                <w:szCs w:val="20"/>
              </w:rPr>
              <w:t xml:space="preserve"> entrusted with the enforcement of the order by the district court which </w:t>
            </w:r>
            <w:r w:rsidR="00F9222C">
              <w:rPr>
                <w:rFonts w:ascii="Verdana" w:hAnsi="Verdana"/>
                <w:noProof/>
                <w:sz w:val="20"/>
                <w:szCs w:val="20"/>
              </w:rPr>
              <w:t>issued th</w:t>
            </w:r>
            <w:r w:rsidR="00EC0262">
              <w:rPr>
                <w:rFonts w:ascii="Verdana" w:hAnsi="Verdana"/>
                <w:noProof/>
                <w:sz w:val="20"/>
                <w:szCs w:val="20"/>
              </w:rPr>
              <w:t>is</w:t>
            </w:r>
            <w:r w:rsidR="00F9222C">
              <w:rPr>
                <w:rFonts w:ascii="Verdana" w:hAnsi="Verdana"/>
                <w:noProof/>
                <w:sz w:val="20"/>
                <w:szCs w:val="20"/>
              </w:rPr>
              <w:t xml:space="preserve"> order. Such entrustment usually takes place immediately after issuance of court orders which qualify for direct enforcement by the police e.g. a prohibition on entering the home of the protected person. </w:t>
            </w:r>
            <w:r w:rsidR="00EC0262">
              <w:rPr>
                <w:rFonts w:ascii="Verdana" w:hAnsi="Verdana"/>
                <w:noProof/>
                <w:sz w:val="20"/>
                <w:szCs w:val="20"/>
              </w:rPr>
              <w:t>Also a bailiff of the court can be entrusted.</w:t>
            </w:r>
            <w:r>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bookmarkStart w:id="8" w:name="Check3"/>
            <w:r>
              <w:rPr>
                <w:rFonts w:ascii="Verdana" w:hAnsi="Verdana"/>
                <w:sz w:val="20"/>
                <w:szCs w:val="20"/>
                <w:lang w:val="en-GB" w:eastAsia="ko-KR"/>
              </w:rPr>
              <w:instrText xml:space="preserve"> FORMCHECKBOX </w:instrText>
            </w:r>
            <w:r w:rsidR="006C337A">
              <w:rPr>
                <w:rFonts w:ascii="Verdana" w:hAnsi="Verdana"/>
                <w:sz w:val="20"/>
                <w:szCs w:val="20"/>
                <w:lang w:val="en-GB" w:eastAsia="ko-KR"/>
              </w:rPr>
            </w:r>
            <w:r w:rsidR="006C337A">
              <w:rPr>
                <w:rFonts w:ascii="Verdana" w:hAnsi="Verdana"/>
                <w:sz w:val="20"/>
                <w:szCs w:val="20"/>
                <w:lang w:val="en-GB" w:eastAsia="ko-KR"/>
              </w:rPr>
              <w:fldChar w:fldCharType="separate"/>
            </w:r>
            <w:r>
              <w:rPr>
                <w:rFonts w:ascii="Verdana" w:hAnsi="Verdana"/>
                <w:sz w:val="20"/>
                <w:szCs w:val="20"/>
                <w:lang w:val="en-GB" w:eastAsia="ko-KR"/>
              </w:rPr>
              <w:fldChar w:fldCharType="end"/>
            </w:r>
            <w:bookmarkEnd w:id="8"/>
            <w:r>
              <w:rPr>
                <w:rFonts w:ascii="Verdana" w:hAnsi="Verdana"/>
                <w:sz w:val="20"/>
                <w:szCs w:val="20"/>
                <w:lang w:val="en-GB" w:eastAsia="ko-KR"/>
              </w:rPr>
              <w:tab/>
            </w:r>
            <w:r w:rsidR="00CE3AFC">
              <w:rPr>
                <w:rFonts w:ascii="Verdana" w:hAnsi="Verdana"/>
                <w:sz w:val="20"/>
                <w:szCs w:val="20"/>
                <w:lang w:val="en-GB" w:eastAsia="ko-KR"/>
              </w:rPr>
              <w:t>No</w:t>
            </w:r>
            <w:r w:rsidRPr="00FC0032">
              <w:rPr>
                <w:rFonts w:ascii="Verdana" w:hAnsi="Verdana"/>
                <w:sz w:val="20"/>
                <w:szCs w:val="20"/>
                <w:lang w:val="en-GB" w:eastAsia="ko-KR"/>
              </w:rPr>
              <w:t xml:space="preserve"> </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254611">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EC0262">
              <w:rPr>
                <w:rFonts w:ascii="Verdana" w:hAnsi="Verdana"/>
                <w:noProof/>
                <w:sz w:val="20"/>
                <w:szCs w:val="20"/>
              </w:rPr>
              <w:t>Some protection orders do - by their very nature - not qualify for direct enforcement by the police</w:t>
            </w:r>
            <w:r w:rsidR="00183AC9">
              <w:rPr>
                <w:rFonts w:ascii="Verdana" w:hAnsi="Verdana"/>
                <w:noProof/>
                <w:sz w:val="20"/>
                <w:szCs w:val="20"/>
              </w:rPr>
              <w:t xml:space="preserve"> or a bailiff</w:t>
            </w:r>
            <w:r w:rsidR="00EC0262">
              <w:rPr>
                <w:rFonts w:ascii="Verdana" w:hAnsi="Verdana"/>
                <w:noProof/>
                <w:sz w:val="20"/>
                <w:szCs w:val="20"/>
              </w:rPr>
              <w:t xml:space="preserve"> e.g. a</w:t>
            </w:r>
            <w:r w:rsidR="00183AC9">
              <w:rPr>
                <w:rFonts w:ascii="Verdana" w:hAnsi="Verdana"/>
                <w:noProof/>
                <w:sz w:val="20"/>
                <w:szCs w:val="20"/>
              </w:rPr>
              <w:t xml:space="preserve"> prohibition of contact with the protected person by telephone, electronic or ordinary mail, fax or any other means of communication. In case of violation of such an order the protected person has to apply formally for enforcement by the court. Enforcement in such cases usually takes place by coercive penalties</w:t>
            </w:r>
            <w:r w:rsidR="00254611">
              <w:rPr>
                <w:rFonts w:ascii="Verdana" w:hAnsi="Verdana"/>
                <w:noProof/>
                <w:sz w:val="20"/>
                <w:szCs w:val="20"/>
              </w:rPr>
              <w:t xml:space="preserve"> issued by the court.</w:t>
            </w:r>
            <w:r w:rsidR="00EC0262">
              <w:rPr>
                <w:rFonts w:ascii="Verdana" w:hAnsi="Verdana"/>
                <w:noProof/>
                <w:sz w:val="20"/>
                <w:szCs w:val="20"/>
              </w:rPr>
              <w:t xml:space="preserve"> </w:t>
            </w:r>
            <w:r>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C337A">
              <w:rPr>
                <w:rFonts w:ascii="Verdana" w:hAnsi="Verdana"/>
                <w:sz w:val="20"/>
                <w:szCs w:val="20"/>
                <w:lang w:val="en-GB" w:eastAsia="ko-KR"/>
              </w:rPr>
            </w:r>
            <w:r w:rsidR="006C337A">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C337A">
              <w:rPr>
                <w:rFonts w:ascii="Verdana" w:hAnsi="Verdana"/>
                <w:sz w:val="20"/>
                <w:szCs w:val="20"/>
                <w:lang w:val="en-GB" w:eastAsia="ko-KR"/>
              </w:rPr>
            </w:r>
            <w:r w:rsidR="006C337A">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D52612">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D52612">
              <w:rPr>
                <w:rFonts w:ascii="Verdana" w:hAnsi="Verdana"/>
                <w:noProof/>
                <w:sz w:val="20"/>
                <w:szCs w:val="20"/>
              </w:rPr>
              <w:t>C</w:t>
            </w:r>
            <w:r w:rsidR="00CC07E4">
              <w:rPr>
                <w:rFonts w:ascii="Verdana" w:hAnsi="Verdana"/>
                <w:noProof/>
                <w:sz w:val="20"/>
                <w:szCs w:val="20"/>
              </w:rPr>
              <w:t xml:space="preserve">oercive penalties imposed on the violater of an order aimed at discouraging further violations. </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C337A">
              <w:rPr>
                <w:rFonts w:ascii="Verdana" w:hAnsi="Verdana"/>
                <w:sz w:val="20"/>
                <w:szCs w:val="20"/>
                <w:lang w:val="en-GB" w:eastAsia="ko-KR"/>
              </w:rPr>
            </w:r>
            <w:r w:rsidR="006C337A">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693C9A">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693C9A" w:rsidRPr="00693C9A">
              <w:rPr>
                <w:rFonts w:ascii="Verdana" w:hAnsi="Verdana"/>
                <w:noProof/>
                <w:sz w:val="20"/>
                <w:szCs w:val="20"/>
              </w:rPr>
              <w:t>- The application of immediate executive force by the police or a bailiff.</w:t>
            </w:r>
            <w:r>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C337A">
              <w:rPr>
                <w:rFonts w:ascii="Verdana" w:hAnsi="Verdana"/>
                <w:sz w:val="20"/>
                <w:szCs w:val="20"/>
                <w:lang w:val="en-GB" w:eastAsia="ko-KR"/>
              </w:rPr>
            </w:r>
            <w:r w:rsidR="006C337A">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D52612">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CC07E4">
              <w:rPr>
                <w:rFonts w:ascii="Verdana" w:hAnsi="Verdana"/>
                <w:noProof/>
                <w:sz w:val="20"/>
                <w:szCs w:val="20"/>
              </w:rPr>
              <w:t xml:space="preserve">In principle not the enforcment officer himself is liable for damages </w:t>
            </w:r>
            <w:r w:rsidR="00DA1663">
              <w:rPr>
                <w:rFonts w:ascii="Verdana" w:hAnsi="Verdana"/>
                <w:noProof/>
                <w:sz w:val="20"/>
                <w:szCs w:val="20"/>
              </w:rPr>
              <w:t>i</w:t>
            </w:r>
            <w:r w:rsidR="00CC07E4">
              <w:rPr>
                <w:rFonts w:ascii="Verdana" w:hAnsi="Verdana"/>
                <w:noProof/>
                <w:sz w:val="20"/>
                <w:szCs w:val="20"/>
              </w:rPr>
              <w:t>nflicted by acts of sovereignty</w:t>
            </w:r>
            <w:r w:rsidR="003C2C39">
              <w:rPr>
                <w:rFonts w:ascii="Verdana" w:hAnsi="Verdana"/>
                <w:noProof/>
                <w:sz w:val="20"/>
                <w:szCs w:val="20"/>
              </w:rPr>
              <w:t xml:space="preserve"> as liability</w:t>
            </w:r>
            <w:r w:rsidR="00DA1663">
              <w:rPr>
                <w:rFonts w:ascii="Verdana" w:hAnsi="Verdana"/>
                <w:noProof/>
                <w:sz w:val="20"/>
                <w:szCs w:val="20"/>
              </w:rPr>
              <w:t xml:space="preserve"> </w:t>
            </w:r>
            <w:r w:rsidR="003C2C39">
              <w:rPr>
                <w:rFonts w:ascii="Verdana" w:hAnsi="Verdana"/>
                <w:noProof/>
                <w:sz w:val="20"/>
                <w:szCs w:val="20"/>
              </w:rPr>
              <w:t>lies with the public entity he is working for</w:t>
            </w:r>
            <w:r w:rsidR="00D52612">
              <w:rPr>
                <w:rFonts w:ascii="Verdana" w:hAnsi="Verdana"/>
                <w:noProof/>
                <w:sz w:val="20"/>
                <w:szCs w:val="20"/>
              </w:rPr>
              <w:t xml:space="preserve"> ("Amtshaftung")</w:t>
            </w:r>
            <w:r w:rsidR="003C2C39">
              <w:rPr>
                <w:rFonts w:ascii="Verdana" w:hAnsi="Verdana"/>
                <w:noProof/>
                <w:sz w:val="20"/>
                <w:szCs w:val="20"/>
              </w:rPr>
              <w:t>. Recourse claims by this entity against the officer are only possible if there was deliberate action or cross negligence involved one the side of the officer.</w:t>
            </w:r>
            <w:r w:rsidR="007D2180">
              <w:rPr>
                <w:rFonts w:ascii="Verdana" w:hAnsi="Verdana"/>
                <w:noProof/>
                <w:sz w:val="20"/>
                <w:szCs w:val="20"/>
              </w:rPr>
              <w:t xml:space="preserve"> + I6</w:t>
            </w:r>
            <w:r>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C337A">
              <w:rPr>
                <w:rFonts w:ascii="Verdana" w:hAnsi="Verdana"/>
                <w:sz w:val="20"/>
                <w:szCs w:val="20"/>
                <w:lang w:val="en-GB" w:eastAsia="ko-KR"/>
              </w:rPr>
            </w:r>
            <w:r w:rsidR="006C337A">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C337A">
              <w:rPr>
                <w:rFonts w:ascii="Verdana" w:hAnsi="Verdana"/>
                <w:sz w:val="20"/>
                <w:szCs w:val="20"/>
                <w:lang w:val="en-GB" w:eastAsia="ko-KR"/>
              </w:rPr>
            </w:r>
            <w:r w:rsidR="006C337A">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D52612">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52612">
              <w:rPr>
                <w:rFonts w:ascii="Verdana" w:hAnsi="Verdana"/>
                <w:sz w:val="20"/>
                <w:szCs w:val="20"/>
              </w:rPr>
              <w:t> </w:t>
            </w:r>
            <w:r w:rsidR="00D52612">
              <w:rPr>
                <w:rFonts w:ascii="Verdana" w:hAnsi="Verdana"/>
                <w:sz w:val="20"/>
                <w:szCs w:val="20"/>
              </w:rPr>
              <w:t> </w:t>
            </w:r>
            <w:r w:rsidR="00D52612">
              <w:rPr>
                <w:rFonts w:ascii="Verdana" w:hAnsi="Verdana"/>
                <w:sz w:val="20"/>
                <w:szCs w:val="20"/>
              </w:rPr>
              <w:t> </w:t>
            </w:r>
            <w:r w:rsidR="00D52612">
              <w:rPr>
                <w:rFonts w:ascii="Verdana" w:hAnsi="Verdana"/>
                <w:sz w:val="20"/>
                <w:szCs w:val="20"/>
              </w:rPr>
              <w:t> </w:t>
            </w:r>
            <w:r>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C337A">
              <w:rPr>
                <w:rFonts w:ascii="Verdana" w:hAnsi="Verdana"/>
                <w:sz w:val="20"/>
                <w:szCs w:val="20"/>
                <w:lang w:val="en-GB" w:eastAsia="ko-KR"/>
              </w:rPr>
            </w:r>
            <w:r w:rsidR="006C337A">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C337A">
              <w:rPr>
                <w:rFonts w:ascii="Verdana" w:hAnsi="Verdana"/>
                <w:sz w:val="20"/>
                <w:szCs w:val="20"/>
                <w:lang w:val="en-GB" w:eastAsia="ko-KR"/>
              </w:rPr>
            </w:r>
            <w:r w:rsidR="006C337A">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D52612">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C337A">
              <w:rPr>
                <w:rFonts w:ascii="Verdana" w:hAnsi="Verdana"/>
                <w:sz w:val="20"/>
                <w:szCs w:val="20"/>
                <w:lang w:val="en-GB" w:eastAsia="ko-KR"/>
              </w:rPr>
            </w:r>
            <w:r w:rsidR="006C337A">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rsidR="00272490" w:rsidRDefault="00272490" w:rsidP="0023510A">
      <w:pPr>
        <w:pStyle w:val="Kopfzeile"/>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Kopfzeile"/>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296CFC" w:rsidP="0049235A">
      <w:pPr>
        <w:pStyle w:val="Kopfzeile"/>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Box>
          </w:ffData>
        </w:fldChar>
      </w:r>
      <w:bookmarkStart w:id="9" w:name="Check5"/>
      <w:r>
        <w:rPr>
          <w:rFonts w:ascii="Verdana" w:hAnsi="Verdana"/>
          <w:b/>
          <w:sz w:val="20"/>
          <w:szCs w:val="20"/>
          <w:lang w:val="en-GB" w:eastAsia="ko-KR"/>
        </w:rPr>
        <w:instrText xml:space="preserve"> FORMCHECKBOX </w:instrText>
      </w:r>
      <w:r w:rsidR="006C337A">
        <w:rPr>
          <w:rFonts w:ascii="Verdana" w:hAnsi="Verdana"/>
          <w:b/>
          <w:sz w:val="20"/>
          <w:szCs w:val="20"/>
          <w:lang w:val="en-GB" w:eastAsia="ko-KR"/>
        </w:rPr>
      </w:r>
      <w:r w:rsidR="006C337A">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9"/>
      <w:r>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rsidR="00EE46FC" w:rsidRPr="007A37A9" w:rsidRDefault="00EE46FC" w:rsidP="0023510A">
      <w:pPr>
        <w:pStyle w:val="Kopfzeile"/>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2245BF"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D5261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D52612">
              <w:rPr>
                <w:rFonts w:ascii="Verdana" w:hAnsi="Verdana"/>
                <w:noProof/>
                <w:sz w:val="20"/>
                <w:szCs w:val="20"/>
              </w:rPr>
              <w:t>D</w:t>
            </w:r>
            <w:r w:rsidR="002D68EA">
              <w:rPr>
                <w:rFonts w:ascii="Verdana" w:hAnsi="Verdana"/>
                <w:noProof/>
                <w:sz w:val="20"/>
                <w:szCs w:val="20"/>
              </w:rPr>
              <w:t>istrict courts, which can entrust police officers or bailiffs (no immediate enforcement by police or bailiffs</w:t>
            </w:r>
            <w:r w:rsidR="00D52612">
              <w:rPr>
                <w:rFonts w:ascii="Verdana" w:hAnsi="Verdana"/>
                <w:noProof/>
                <w:sz w:val="20"/>
                <w:szCs w:val="20"/>
              </w:rPr>
              <w:t xml:space="preserve"> on presentation of the foreign order</w:t>
            </w:r>
            <w:r w:rsidR="002D68EA">
              <w:rPr>
                <w:rFonts w:ascii="Verdana" w:hAnsi="Verdana"/>
                <w:noProof/>
                <w:sz w:val="20"/>
                <w:szCs w:val="20"/>
              </w:rPr>
              <w:t>)</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D52612">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D52612">
              <w:rPr>
                <w:rFonts w:ascii="Verdana" w:hAnsi="Verdana"/>
                <w:noProof/>
                <w:sz w:val="20"/>
                <w:szCs w:val="20"/>
              </w:rPr>
              <w:t>The data of Austrian district courts can be derived from the European E-Justice Portal</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Kopfzeile"/>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Kommentarzeichen"/>
                <w:sz w:val="20"/>
                <w:szCs w:val="20"/>
                <w:highlight w:val="darkGray"/>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Kopfzeile"/>
        <w:rPr>
          <w:rFonts w:ascii="Verdana" w:hAnsi="Verdana"/>
          <w:b/>
          <w:sz w:val="20"/>
          <w:szCs w:val="20"/>
          <w:lang w:val="en-GB" w:eastAsia="ko-KR"/>
        </w:rPr>
      </w:pPr>
    </w:p>
    <w:p w:rsidR="00FD681D" w:rsidRPr="007A37A9" w:rsidRDefault="00011CF4" w:rsidP="0007671B">
      <w:pPr>
        <w:pStyle w:val="Kopfzeile"/>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Kopfzeil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Pr>
                <w:rFonts w:ascii="Verdana" w:hAnsi="Verdana"/>
                <w:sz w:val="20"/>
                <w:szCs w:val="20"/>
                <w:lang w:val="en-GB" w:eastAsia="ko-KR"/>
              </w:rPr>
              <w:t xml:space="preserve"> </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D68EA" w:rsidRDefault="00393F2B" w:rsidP="002D68EA">
            <w:pPr>
              <w:tabs>
                <w:tab w:val="left" w:pos="567"/>
              </w:tabs>
              <w:spacing w:after="120"/>
              <w:ind w:left="567" w:hanging="567"/>
              <w:rPr>
                <w:rFonts w:ascii="Verdana" w:hAnsi="Verdana"/>
                <w:sz w:val="20"/>
                <w:szCs w:val="20"/>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393F2B" w:rsidRDefault="00393F2B" w:rsidP="00693C9A">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 xml:space="preserve"> - </w:t>
            </w:r>
            <w:r w:rsidR="002D68EA">
              <w:rPr>
                <w:rFonts w:ascii="Verdana" w:hAnsi="Verdana"/>
                <w:noProof/>
                <w:sz w:val="20"/>
                <w:szCs w:val="20"/>
              </w:rPr>
              <w:t>protection orders from other EU-Member States: refer to  Regulation (EC) No 44/2001 (Regulation Brussels I) and, as of 11.1.2015, Regulation (EU) No 606/2013 of 12.6.2013 on the mutual regognition of protection measures in civil matter. - protection orders from third states:</w:t>
            </w:r>
            <w:r w:rsidR="006F3D6D">
              <w:rPr>
                <w:rFonts w:ascii="Verdana" w:hAnsi="Verdana"/>
                <w:noProof/>
                <w:sz w:val="20"/>
                <w:szCs w:val="20"/>
              </w:rPr>
              <w:t xml:space="preserve"> </w:t>
            </w:r>
            <w:r w:rsidR="00211B28">
              <w:rPr>
                <w:rFonts w:ascii="Verdana" w:hAnsi="Verdana"/>
                <w:noProof/>
                <w:sz w:val="20"/>
                <w:szCs w:val="20"/>
              </w:rPr>
              <w:t>enforce</w:t>
            </w:r>
            <w:r w:rsidR="006F3D6D">
              <w:rPr>
                <w:rFonts w:ascii="Verdana" w:hAnsi="Verdana"/>
                <w:noProof/>
                <w:sz w:val="20"/>
                <w:szCs w:val="20"/>
              </w:rPr>
              <w:t xml:space="preserve">ment treaty with Turkey of 23.5.1989, </w:t>
            </w:r>
            <w:r w:rsidR="006F3D6D" w:rsidRPr="006F3D6D">
              <w:rPr>
                <w:rFonts w:ascii="Verdana" w:hAnsi="Verdana"/>
                <w:noProof/>
                <w:sz w:val="20"/>
                <w:szCs w:val="20"/>
              </w:rPr>
              <w:t>enforcement treaty with Tu</w:t>
            </w:r>
            <w:r w:rsidR="006F3D6D">
              <w:rPr>
                <w:rFonts w:ascii="Verdana" w:hAnsi="Verdana"/>
                <w:noProof/>
                <w:sz w:val="20"/>
                <w:szCs w:val="20"/>
              </w:rPr>
              <w:t>nesia</w:t>
            </w:r>
            <w:r w:rsidR="006F3D6D" w:rsidRPr="006F3D6D">
              <w:rPr>
                <w:rFonts w:ascii="Verdana" w:hAnsi="Verdana"/>
                <w:noProof/>
                <w:sz w:val="20"/>
                <w:szCs w:val="20"/>
              </w:rPr>
              <w:t xml:space="preserve"> of 23.</w:t>
            </w:r>
            <w:r w:rsidR="006F3D6D">
              <w:rPr>
                <w:rFonts w:ascii="Verdana" w:hAnsi="Verdana"/>
                <w:noProof/>
                <w:sz w:val="20"/>
                <w:szCs w:val="20"/>
              </w:rPr>
              <w:t>6</w:t>
            </w:r>
            <w:r w:rsidR="006F3D6D" w:rsidRPr="006F3D6D">
              <w:rPr>
                <w:rFonts w:ascii="Verdana" w:hAnsi="Verdana"/>
                <w:noProof/>
                <w:sz w:val="20"/>
                <w:szCs w:val="20"/>
              </w:rPr>
              <w:t>.19</w:t>
            </w:r>
            <w:r w:rsidR="006F3D6D">
              <w:rPr>
                <w:rFonts w:ascii="Verdana" w:hAnsi="Verdana"/>
                <w:noProof/>
                <w:sz w:val="20"/>
                <w:szCs w:val="20"/>
              </w:rPr>
              <w:t>77</w:t>
            </w:r>
            <w:r w:rsidR="006F3D6D" w:rsidRPr="006F3D6D">
              <w:rPr>
                <w:rFonts w:ascii="Verdana" w:hAnsi="Verdana"/>
                <w:noProof/>
                <w:sz w:val="20"/>
                <w:szCs w:val="20"/>
              </w:rPr>
              <w:t xml:space="preserve">, </w:t>
            </w:r>
            <w:r w:rsidR="00FB7145">
              <w:rPr>
                <w:rFonts w:ascii="Verdana" w:hAnsi="Verdana"/>
                <w:noProof/>
                <w:sz w:val="20"/>
                <w:szCs w:val="20"/>
              </w:rPr>
              <w:t>Iceland, Norway and Switzerland: Lugano-Convention 2007</w:t>
            </w:r>
            <w:r>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693C9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693C9A" w:rsidRPr="00693C9A">
              <w:rPr>
                <w:rFonts w:ascii="Verdana" w:hAnsi="Verdana"/>
                <w:noProof/>
                <w:sz w:val="20"/>
                <w:szCs w:val="20"/>
              </w:rPr>
              <w:t xml:space="preserve">Coercive penalties imposed on the violater of an order aimed at discouraging further violations. </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693C9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693C9A" w:rsidRPr="00693C9A">
              <w:rPr>
                <w:rFonts w:ascii="Verdana" w:hAnsi="Verdana"/>
                <w:noProof/>
                <w:sz w:val="20"/>
                <w:szCs w:val="20"/>
              </w:rPr>
              <w:t>- The application of immediate executive force by the police or a bailiff.</w:t>
            </w:r>
            <w:r>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693C9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693C9A" w:rsidRPr="00693C9A">
              <w:rPr>
                <w:rFonts w:ascii="Verdana" w:hAnsi="Verdana"/>
                <w:noProof/>
                <w:sz w:val="20"/>
                <w:szCs w:val="20"/>
              </w:rPr>
              <w:t xml:space="preserve"> - In principle not the enforcment officer himself is liable for damages inflicted by acts of sovereignty as liability lies with the public entity he is working for ("Amtshaftung"). Recourse claims by this entity against the officer are only possible if there was deliberate action or cross negligence involved one the side of the officer. + I6</w:t>
            </w:r>
            <w:r>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693C9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693C9A">
              <w:rPr>
                <w:rFonts w:ascii="Verdana" w:hAnsi="Verdana"/>
                <w:noProof/>
                <w:sz w:val="20"/>
                <w:szCs w:val="20"/>
              </w:rPr>
              <w:t>enter text here</w:t>
            </w:r>
            <w:r>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693C9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693C9A">
              <w:rPr>
                <w:rFonts w:ascii="Verdana" w:hAnsi="Verdana"/>
                <w:noProof/>
                <w:sz w:val="20"/>
                <w:szCs w:val="20"/>
              </w:rPr>
              <w:t>enter text here</w:t>
            </w:r>
            <w:r>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Kommentarzeichen"/>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Kommentarzeichen"/>
                <w:sz w:val="20"/>
                <w:szCs w:val="20"/>
              </w:rPr>
            </w:pPr>
            <w:r>
              <w:rPr>
                <w:rStyle w:val="Kommentarzeichen"/>
                <w:sz w:val="20"/>
                <w:szCs w:val="20"/>
                <w:lang w:eastAsia="ko-KR"/>
              </w:rPr>
              <w:t>1</w:t>
            </w:r>
            <w:r w:rsidRPr="007A37A9">
              <w:rPr>
                <w:rStyle w:val="Kommentarzeichen"/>
                <w:sz w:val="20"/>
                <w:szCs w:val="20"/>
                <w:lang w:eastAsia="ko-KR"/>
              </w:rPr>
              <w:t>.</w:t>
            </w:r>
            <w:r w:rsidRPr="007A37A9">
              <w:rPr>
                <w:rStyle w:val="Kommentarzeichen"/>
                <w:sz w:val="20"/>
                <w:szCs w:val="20"/>
              </w:rPr>
              <w:t xml:space="preserve"> </w:t>
            </w:r>
            <w:r>
              <w:rPr>
                <w:rStyle w:val="Kommentarzeichen"/>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4E3222"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861591">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861591">
              <w:rPr>
                <w:rFonts w:ascii="Verdana" w:hAnsi="Verdana"/>
                <w:noProof/>
                <w:sz w:val="20"/>
                <w:szCs w:val="20"/>
              </w:rPr>
              <w:t>refer to answer</w:t>
            </w:r>
            <w:r w:rsidR="008E61BD">
              <w:rPr>
                <w:rFonts w:ascii="Verdana" w:hAnsi="Verdana"/>
                <w:noProof/>
                <w:sz w:val="20"/>
                <w:szCs w:val="20"/>
              </w:rPr>
              <w:t>s</w:t>
            </w:r>
            <w:r w:rsidR="00861591">
              <w:rPr>
                <w:rFonts w:ascii="Verdana" w:hAnsi="Verdana"/>
                <w:noProof/>
                <w:sz w:val="20"/>
                <w:szCs w:val="20"/>
              </w:rPr>
              <w:t xml:space="preserve"> to question 2.1 of part III above</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E5029E" w:rsidRDefault="004E3222" w:rsidP="00E5029E">
            <w:pPr>
              <w:tabs>
                <w:tab w:val="left" w:pos="567"/>
              </w:tabs>
              <w:spacing w:after="120"/>
              <w:ind w:left="567" w:hanging="567"/>
              <w:rPr>
                <w:rFonts w:ascii="Verdana" w:hAnsi="Verdana"/>
                <w:sz w:val="20"/>
                <w:szCs w:val="20"/>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4E3222" w:rsidRDefault="004E3222" w:rsidP="00E5029E">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 xml:space="preserve"> - </w:t>
            </w:r>
            <w:r w:rsidR="00E5029E">
              <w:rPr>
                <w:rFonts w:ascii="Verdana" w:hAnsi="Verdana"/>
                <w:noProof/>
                <w:sz w:val="20"/>
                <w:szCs w:val="20"/>
              </w:rPr>
              <w:t>enforcement contract with Turkey: h</w:t>
            </w:r>
            <w:r w:rsidR="00E5029E" w:rsidRPr="00E5029E">
              <w:rPr>
                <w:rFonts w:ascii="Verdana" w:hAnsi="Verdana"/>
                <w:noProof/>
                <w:sz w:val="20"/>
                <w:szCs w:val="20"/>
              </w:rPr>
              <w:t>ttp://www.ris.bka.gv.at/Dokumente/BgblPdf/1992_571_0/1992_571_0.html</w:t>
            </w:r>
            <w:r w:rsidR="00E5029E">
              <w:rPr>
                <w:rFonts w:ascii="Verdana" w:hAnsi="Verdana"/>
                <w:noProof/>
                <w:sz w:val="20"/>
                <w:szCs w:val="20"/>
              </w:rPr>
              <w:t xml:space="preserve">  enforcement contract with Tunesia: </w:t>
            </w:r>
            <w:r w:rsidR="00E5029E" w:rsidRPr="00E5029E">
              <w:rPr>
                <w:rFonts w:ascii="Verdana" w:hAnsi="Verdana"/>
                <w:noProof/>
                <w:sz w:val="20"/>
                <w:szCs w:val="20"/>
              </w:rPr>
              <w:t>http://www.ris.bka.gv.at/Dokumente/BgblPdf/1980_305_0/1980_305_0.html</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E5029E">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E5029E">
              <w:rPr>
                <w:rFonts w:ascii="Verdana" w:hAnsi="Verdana"/>
                <w:noProof/>
                <w:sz w:val="20"/>
                <w:szCs w:val="20"/>
              </w:rPr>
              <w:t>P</w:t>
            </w:r>
            <w:r w:rsidR="008E61BD">
              <w:rPr>
                <w:rFonts w:ascii="Verdana" w:hAnsi="Verdana"/>
                <w:noProof/>
                <w:sz w:val="20"/>
                <w:szCs w:val="20"/>
              </w:rPr>
              <w:t>lease refer to Regulation (EU) No 606/2013</w:t>
            </w:r>
            <w:r w:rsidR="00E5029E">
              <w:rPr>
                <w:rFonts w:ascii="Verdana" w:hAnsi="Verdana"/>
                <w:noProof/>
                <w:sz w:val="20"/>
                <w:szCs w:val="20"/>
              </w:rPr>
              <w:t xml:space="preserve"> which is specifically designed to providing swift protection</w:t>
            </w:r>
            <w:r w:rsidR="008E61BD">
              <w:rPr>
                <w:rFonts w:ascii="Verdana" w:hAnsi="Verdana"/>
                <w:noProof/>
                <w:sz w:val="20"/>
                <w:szCs w:val="20"/>
              </w:rPr>
              <w:t>.</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sidRPr="007A37A9">
              <w:rPr>
                <w:rFonts w:ascii="Verdana" w:hAnsi="Verdana"/>
                <w:sz w:val="20"/>
                <w:szCs w:val="20"/>
                <w:lang w:val="en-GB" w:eastAsia="ko-KR"/>
              </w:rPr>
              <w:t xml:space="preserve"> </w:t>
            </w:r>
            <w:r>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w:t>
            </w:r>
            <w:r w:rsidR="008E61BD">
              <w:rPr>
                <w:rFonts w:ascii="Verdana" w:hAnsi="Verdana"/>
                <w:noProof/>
                <w:sz w:val="20"/>
                <w:szCs w:val="20"/>
              </w:rPr>
              <w:t>district courts</w:t>
            </w:r>
            <w:r w:rsidR="00B85B4D">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Kommentarzeichen"/>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4E3222"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Pr="007A37A9">
              <w:rPr>
                <w:rFonts w:ascii="Verdana" w:hAnsi="Verdana" w:cs="Verdana"/>
                <w:sz w:val="20"/>
                <w:szCs w:val="20"/>
                <w:lang w:val="en-GB" w:eastAsia="ko-KR"/>
              </w:rPr>
              <w:t xml:space="preserve"> </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85B4D" w:rsidP="00477F70">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8E61BD">
              <w:rPr>
                <w:rFonts w:ascii="Verdana" w:hAnsi="Verdana"/>
                <w:noProof/>
                <w:sz w:val="20"/>
                <w:szCs w:val="20"/>
              </w:rPr>
              <w:t>The necessity of providing documents depends on which legal instrument (</w:t>
            </w:r>
            <w:r w:rsidR="00477F70">
              <w:rPr>
                <w:rFonts w:ascii="Verdana" w:hAnsi="Verdana"/>
                <w:noProof/>
                <w:sz w:val="20"/>
                <w:szCs w:val="20"/>
              </w:rPr>
              <w:t xml:space="preserve">cf </w:t>
            </w:r>
            <w:r w:rsidR="008E61BD">
              <w:rPr>
                <w:rFonts w:ascii="Verdana" w:hAnsi="Verdana"/>
                <w:noProof/>
                <w:sz w:val="20"/>
                <w:szCs w:val="20"/>
              </w:rPr>
              <w:t xml:space="preserve">above) is applicable in a given case. Please refer to the </w:t>
            </w:r>
            <w:r w:rsidR="00477F70">
              <w:rPr>
                <w:rFonts w:ascii="Verdana" w:hAnsi="Verdana"/>
                <w:noProof/>
                <w:sz w:val="20"/>
                <w:szCs w:val="20"/>
              </w:rPr>
              <w:t xml:space="preserve">abovementioned </w:t>
            </w:r>
            <w:r w:rsidR="008E61BD">
              <w:rPr>
                <w:rFonts w:ascii="Verdana" w:hAnsi="Verdana"/>
                <w:noProof/>
                <w:sz w:val="20"/>
                <w:szCs w:val="20"/>
              </w:rPr>
              <w:t>instruments</w:t>
            </w:r>
            <w:r w:rsidR="00477F70">
              <w:rPr>
                <w:rFonts w:ascii="Verdana" w:hAnsi="Verdana"/>
                <w:noProof/>
                <w:sz w:val="20"/>
                <w:szCs w:val="20"/>
              </w:rPr>
              <w:t>.</w:t>
            </w:r>
            <w:r w:rsidR="008E61BD">
              <w:rPr>
                <w:rFonts w:ascii="Verdana" w:hAnsi="Verdana"/>
                <w:noProof/>
                <w:sz w:val="20"/>
                <w:szCs w:val="20"/>
              </w:rPr>
              <w:t xml:space="preserve"> </w:t>
            </w:r>
            <w:r>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B85B4D"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477F70">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B85B4D"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B85B4D"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477F70">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EE5C6D">
              <w:rPr>
                <w:rFonts w:ascii="Verdana" w:hAnsi="Verdana"/>
                <w:noProof/>
                <w:sz w:val="20"/>
                <w:szCs w:val="20"/>
              </w:rPr>
              <w:t xml:space="preserve">This is possible in the framework and under the conditions of the so called "Elektronischer Rechtsverkehr" </w:t>
            </w:r>
            <w:r>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B85B4D"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B3CBB">
              <w:rPr>
                <w:rFonts w:ascii="Verdana" w:hAnsi="Verdana"/>
                <w:sz w:val="20"/>
                <w:szCs w:val="20"/>
                <w:lang w:val="en-GB" w:eastAsia="ko-KR"/>
              </w:rPr>
              <w:t xml:space="preserve"> </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477F70">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77F70">
              <w:rPr>
                <w:rFonts w:ascii="Verdana" w:hAnsi="Verdana"/>
                <w:noProof/>
                <w:sz w:val="20"/>
                <w:szCs w:val="20"/>
              </w:rPr>
              <w:t xml:space="preserve">- </w:t>
            </w:r>
            <w:r>
              <w:rPr>
                <w:rFonts w:ascii="Verdana" w:hAnsi="Verdana"/>
                <w:noProof/>
                <w:sz w:val="20"/>
                <w:szCs w:val="20"/>
              </w:rPr>
              <w:t xml:space="preserve">enter text here - </w:t>
            </w:r>
            <w:r>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D0720E"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D0720E" w:rsidRDefault="00B85B4D" w:rsidP="00D0720E">
            <w:pPr>
              <w:tabs>
                <w:tab w:val="left" w:pos="567"/>
              </w:tabs>
              <w:spacing w:after="120"/>
              <w:rPr>
                <w:rFonts w:ascii="Verdana" w:hAnsi="Verdana" w:cs="Arial"/>
                <w:sz w:val="20"/>
                <w:szCs w:val="20"/>
                <w:lang w:val="en-GB" w:eastAsia="ko-KR"/>
              </w:rPr>
            </w:pPr>
            <w:r w:rsidRPr="00C51C2C">
              <w:rPr>
                <w:rFonts w:ascii="Verdana" w:hAnsi="Verdana" w:cs="Verdana"/>
                <w:sz w:val="20"/>
                <w:szCs w:val="20"/>
                <w:lang w:val="en-GB" w:eastAsia="ko-KR"/>
              </w:rPr>
              <w:tab/>
            </w:r>
            <w:r w:rsidRPr="00D0720E">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sidRPr="00D0720E">
              <w:rPr>
                <w:rFonts w:ascii="Verdana" w:hAnsi="Verdana"/>
                <w:sz w:val="20"/>
                <w:szCs w:val="20"/>
                <w:lang w:val="en-GB"/>
              </w:rPr>
              <w:instrText xml:space="preserve"> FORMTEXT </w:instrText>
            </w:r>
            <w:r>
              <w:rPr>
                <w:rFonts w:ascii="Verdana" w:hAnsi="Verdana"/>
                <w:sz w:val="20"/>
                <w:szCs w:val="20"/>
              </w:rPr>
            </w:r>
            <w:r>
              <w:rPr>
                <w:rFonts w:ascii="Verdana" w:hAnsi="Verdana"/>
                <w:sz w:val="20"/>
                <w:szCs w:val="20"/>
              </w:rPr>
              <w:fldChar w:fldCharType="separate"/>
            </w:r>
            <w:r w:rsidRPr="00D0720E">
              <w:rPr>
                <w:rFonts w:ascii="Verdana" w:hAnsi="Verdana"/>
                <w:noProof/>
                <w:sz w:val="20"/>
                <w:szCs w:val="20"/>
                <w:lang w:val="en-GB"/>
              </w:rPr>
              <w:t xml:space="preserve"> </w:t>
            </w:r>
            <w:r w:rsidR="00D0720E" w:rsidRPr="00D0720E">
              <w:rPr>
                <w:rFonts w:ascii="Verdana" w:hAnsi="Verdana"/>
                <w:noProof/>
                <w:sz w:val="20"/>
                <w:szCs w:val="20"/>
                <w:lang w:val="en-GB"/>
              </w:rPr>
              <w:t xml:space="preserve">If the order can be divided, </w:t>
            </w:r>
            <w:r w:rsidR="00D0720E">
              <w:rPr>
                <w:rFonts w:ascii="Verdana" w:hAnsi="Verdana"/>
                <w:noProof/>
                <w:sz w:val="20"/>
                <w:szCs w:val="20"/>
                <w:lang w:val="en-GB"/>
              </w:rPr>
              <w:t>this is possible.</w:t>
            </w:r>
            <w:r>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D0720E"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3B46F9"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630855">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630855">
              <w:rPr>
                <w:rFonts w:ascii="Verdana" w:hAnsi="Verdana"/>
                <w:sz w:val="20"/>
                <w:szCs w:val="20"/>
              </w:rPr>
            </w:r>
            <w:r w:rsidR="00630855">
              <w:rPr>
                <w:rFonts w:ascii="Verdana" w:hAnsi="Verdana"/>
                <w:sz w:val="20"/>
                <w:szCs w:val="20"/>
              </w:rPr>
              <w:fldChar w:fldCharType="separate"/>
            </w:r>
            <w:r w:rsidR="00630855">
              <w:rPr>
                <w:rFonts w:ascii="Verdana" w:hAnsi="Verdana"/>
                <w:noProof/>
                <w:sz w:val="20"/>
                <w:szCs w:val="20"/>
              </w:rPr>
              <w:t xml:space="preserve"> - enter text here - </w:t>
            </w:r>
            <w:r w:rsidR="00630855">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3B46F9"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Other</w:t>
            </w:r>
            <w:r w:rsidRPr="00732167">
              <w:rPr>
                <w:rFonts w:ascii="Verdana" w:hAnsi="Verdana" w:cs="Verdana"/>
                <w:sz w:val="20"/>
                <w:szCs w:val="20"/>
                <w:lang w:val="en-GB" w:eastAsia="ko-KR"/>
              </w:rPr>
              <w:t xml:space="preserve"> </w:t>
            </w:r>
          </w:p>
        </w:tc>
      </w:tr>
      <w:tr w:rsidR="003B46F9" w:rsidRPr="00A06147"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Pr="00A06147" w:rsidRDefault="003B46F9" w:rsidP="00477F70">
            <w:pPr>
              <w:tabs>
                <w:tab w:val="left" w:pos="567"/>
              </w:tabs>
              <w:spacing w:after="120"/>
              <w:ind w:left="567" w:hanging="567"/>
              <w:rPr>
                <w:rFonts w:ascii="Verdana" w:hAnsi="Verdana" w:cs="Arial"/>
                <w:sz w:val="20"/>
                <w:szCs w:val="20"/>
                <w:lang w:val="en-GB" w:eastAsia="ko-KR"/>
              </w:rPr>
            </w:pPr>
            <w:r w:rsidRPr="006D33CD">
              <w:rPr>
                <w:rFonts w:ascii="Verdana" w:hAnsi="Verdana" w:cs="Verdana"/>
                <w:sz w:val="20"/>
                <w:szCs w:val="20"/>
                <w:lang w:val="en-GB" w:eastAsia="ko-KR"/>
              </w:rPr>
              <w:tab/>
            </w:r>
            <w:r w:rsidRPr="00A06147">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sidRPr="00A06147">
              <w:rPr>
                <w:rFonts w:ascii="Verdana" w:hAnsi="Verdana"/>
                <w:sz w:val="20"/>
                <w:szCs w:val="20"/>
                <w:lang w:val="en-GB"/>
              </w:rPr>
              <w:instrText xml:space="preserve"> FORMTEXT </w:instrText>
            </w:r>
            <w:r>
              <w:rPr>
                <w:rFonts w:ascii="Verdana" w:hAnsi="Verdana"/>
                <w:sz w:val="20"/>
                <w:szCs w:val="20"/>
              </w:rPr>
            </w:r>
            <w:r>
              <w:rPr>
                <w:rFonts w:ascii="Verdana" w:hAnsi="Verdana"/>
                <w:sz w:val="20"/>
                <w:szCs w:val="20"/>
              </w:rPr>
              <w:fldChar w:fldCharType="separate"/>
            </w:r>
            <w:r w:rsidRPr="00A06147">
              <w:rPr>
                <w:rFonts w:ascii="Verdana" w:hAnsi="Verdana"/>
                <w:noProof/>
                <w:sz w:val="20"/>
                <w:szCs w:val="20"/>
                <w:lang w:val="en-GB"/>
              </w:rPr>
              <w:t xml:space="preserve"> </w:t>
            </w:r>
            <w:r w:rsidR="00477F70" w:rsidRPr="00A06147">
              <w:rPr>
                <w:rFonts w:ascii="Verdana" w:hAnsi="Verdana"/>
                <w:noProof/>
                <w:sz w:val="20"/>
                <w:szCs w:val="20"/>
                <w:lang w:val="en-GB"/>
              </w:rPr>
              <w:t xml:space="preserve">- enter text here - </w:t>
            </w:r>
            <w:r>
              <w:rPr>
                <w:rFonts w:ascii="Verdana" w:hAnsi="Verdana"/>
                <w:sz w:val="20"/>
                <w:szCs w:val="20"/>
              </w:rPr>
              <w:fldChar w:fldCharType="end"/>
            </w:r>
          </w:p>
        </w:tc>
      </w:tr>
    </w:tbl>
    <w:p w:rsidR="00010634" w:rsidRPr="00A06147" w:rsidRDefault="00010634" w:rsidP="00010634">
      <w:pPr>
        <w:pStyle w:val="Kopfzeil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364410"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364410"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specific behaviours</w:t>
            </w:r>
            <w:r w:rsidRPr="00FC0032">
              <w:rPr>
                <w:rFonts w:ascii="Verdana" w:hAnsi="Verdana"/>
                <w:sz w:val="20"/>
                <w:szCs w:val="20"/>
                <w:lang w:val="en-GB"/>
              </w:rPr>
              <w:t xml:space="preserve"> </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FC0032">
              <w:rPr>
                <w:rFonts w:ascii="Verdana" w:hAnsi="Verdana"/>
                <w:sz w:val="20"/>
                <w:szCs w:val="20"/>
                <w:lang w:val="en-GB"/>
              </w:rPr>
              <w:t xml:space="preserve">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r w:rsidRPr="00FC0032">
              <w:rPr>
                <w:rFonts w:ascii="Verdana" w:hAnsi="Verdana"/>
                <w:sz w:val="20"/>
                <w:szCs w:val="20"/>
                <w:lang w:val="en-GB" w:eastAsia="ko-KR"/>
              </w:rPr>
              <w:t xml:space="preserve">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A06147">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A06147">
              <w:rPr>
                <w:rFonts w:ascii="Verdana" w:hAnsi="Verdana"/>
                <w:noProof/>
                <w:sz w:val="20"/>
                <w:szCs w:val="20"/>
              </w:rPr>
              <w:t xml:space="preserve">enter text here - </w:t>
            </w:r>
            <w:r>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Kommentarzeichen"/>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w:t>
            </w:r>
            <w:r w:rsidRPr="007A37A9">
              <w:rPr>
                <w:rFonts w:ascii="Verdana" w:hAnsi="Verdana"/>
                <w:bCs/>
                <w:sz w:val="20"/>
                <w:szCs w:val="20"/>
                <w:lang w:val="en-GB" w:eastAsia="ko-KR"/>
              </w:rPr>
              <w:t xml:space="preserve"> </w:t>
            </w:r>
            <w:r w:rsidRPr="007A37A9">
              <w:rPr>
                <w:rFonts w:ascii="Verdana" w:hAnsi="Verdana"/>
                <w:bCs/>
                <w:sz w:val="20"/>
                <w:szCs w:val="20"/>
                <w:lang w:val="en-GB"/>
              </w:rPr>
              <w:t xml:space="preserve">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bCs/>
                <w:sz w:val="20"/>
                <w:szCs w:val="20"/>
                <w:lang w:val="en-GB" w:eastAsia="ko-KR"/>
              </w:rPr>
              <w:t>Other</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F3EBA" w:rsidRDefault="00AF3EBA" w:rsidP="000848F4">
      <w:pPr>
        <w:pStyle w:val="Kopfzeil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Kommentarzeichen"/>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C51C2C">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C51C2C">
              <w:rPr>
                <w:rFonts w:ascii="Verdana" w:hAnsi="Verdana"/>
                <w:noProof/>
                <w:sz w:val="20"/>
                <w:szCs w:val="20"/>
              </w:rPr>
              <w:t>Regulation Brussels IIbis, when in force Regulation No 606/2013</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C51C2C">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C51C2C">
              <w:rPr>
                <w:rFonts w:ascii="Verdana" w:hAnsi="Verdana"/>
                <w:noProof/>
                <w:sz w:val="20"/>
                <w:szCs w:val="20"/>
              </w:rPr>
              <w:t>1996 Child Protection Convention</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r w:rsidRPr="007A37A9">
              <w:rPr>
                <w:rFonts w:ascii="Verdana" w:hAnsi="Verdana" w:cs="Arial"/>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1862BA"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C51C2C">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2322C4">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2322C4">
              <w:rPr>
                <w:rFonts w:ascii="Verdana" w:hAnsi="Verdana"/>
                <w:sz w:val="20"/>
                <w:szCs w:val="20"/>
              </w:rPr>
            </w:r>
            <w:r w:rsidR="002322C4">
              <w:rPr>
                <w:rFonts w:ascii="Verdana" w:hAnsi="Verdana"/>
                <w:sz w:val="20"/>
                <w:szCs w:val="20"/>
              </w:rPr>
              <w:fldChar w:fldCharType="separate"/>
            </w:r>
            <w:r w:rsidR="002322C4">
              <w:rPr>
                <w:rFonts w:ascii="Verdana" w:hAnsi="Verdana"/>
                <w:noProof/>
                <w:sz w:val="20"/>
                <w:szCs w:val="20"/>
              </w:rPr>
              <w:t xml:space="preserve"> -</w:t>
            </w:r>
            <w:r w:rsidR="00C51C2C">
              <w:rPr>
                <w:rFonts w:ascii="Verdana" w:hAnsi="Verdana"/>
                <w:noProof/>
                <w:sz w:val="20"/>
                <w:szCs w:val="20"/>
              </w:rPr>
              <w:t>clear in theory; no practice known</w:t>
            </w:r>
            <w:r w:rsidR="002322C4">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Kommentarzeichen"/>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B71846" w:rsidRPr="007A37A9" w:rsidRDefault="001862BA" w:rsidP="00950F0E">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950F0E">
              <w:rPr>
                <w:rFonts w:ascii="Verdana" w:hAnsi="Verdana"/>
                <w:noProof/>
                <w:sz w:val="20"/>
                <w:szCs w:val="20"/>
              </w:rPr>
              <w:t>answer to question 8 to be prepared by the Commission (General Questions on 7.7.14)</w:t>
            </w: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FF1D10" w:rsidRPr="007A37A9" w:rsidRDefault="001862BA" w:rsidP="00A06147">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950F0E" w:rsidRPr="00950F0E">
              <w:rPr>
                <w:rFonts w:ascii="Verdana" w:hAnsi="Verdana"/>
                <w:noProof/>
                <w:sz w:val="20"/>
                <w:szCs w:val="20"/>
              </w:rPr>
              <w:t>answer to question 8 to be prepared by the Commission (General Questions on 7.7.14)</w:t>
            </w: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10"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10"/>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1862BA"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F540A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A06147">
              <w:rPr>
                <w:rFonts w:ascii="Verdana" w:hAnsi="Verdana"/>
                <w:noProof/>
                <w:sz w:val="20"/>
                <w:szCs w:val="20"/>
              </w:rPr>
              <w:t>Sections 382b to 382</w:t>
            </w:r>
            <w:r w:rsidR="00F540AC">
              <w:rPr>
                <w:rFonts w:ascii="Verdana" w:hAnsi="Verdana"/>
                <w:noProof/>
                <w:sz w:val="20"/>
                <w:szCs w:val="20"/>
              </w:rPr>
              <w:t>e and Section 382g of the</w:t>
            </w:r>
            <w:r w:rsidR="00A06147">
              <w:rPr>
                <w:rFonts w:ascii="Verdana" w:hAnsi="Verdana"/>
                <w:noProof/>
                <w:sz w:val="20"/>
                <w:szCs w:val="20"/>
              </w:rPr>
              <w:t xml:space="preserve"> </w:t>
            </w:r>
            <w:r w:rsidR="00F13423">
              <w:rPr>
                <w:rFonts w:ascii="Verdana" w:hAnsi="Verdana"/>
                <w:noProof/>
                <w:sz w:val="20"/>
                <w:szCs w:val="20"/>
              </w:rPr>
              <w:t>Enforcement Code</w:t>
            </w:r>
            <w:r w:rsidR="00F540AC">
              <w:rPr>
                <w:rFonts w:ascii="Verdana" w:hAnsi="Verdana"/>
                <w:noProof/>
                <w:sz w:val="20"/>
                <w:szCs w:val="20"/>
              </w:rPr>
              <w:t xml:space="preserve"> (Exekutionsordnung)</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F540A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540AC">
              <w:rPr>
                <w:rFonts w:ascii="Verdana" w:hAnsi="Verdana"/>
                <w:sz w:val="20"/>
                <w:szCs w:val="20"/>
              </w:rPr>
              <w:t xml:space="preserve">  </w:t>
            </w:r>
            <w:r>
              <w:rPr>
                <w:rFonts w:ascii="Verdana" w:hAnsi="Verdana"/>
                <w:noProof/>
                <w:sz w:val="20"/>
                <w:szCs w:val="20"/>
              </w:rPr>
              <w:t xml:space="preserve"> - </w:t>
            </w:r>
            <w:r w:rsidR="00F540AC">
              <w:rPr>
                <w:rFonts w:ascii="Verdana" w:hAnsi="Verdana"/>
                <w:noProof/>
                <w:sz w:val="20"/>
                <w:szCs w:val="20"/>
              </w:rPr>
              <w:t>www.ris.bka.gv.at</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F540AC">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r w:rsidRPr="00FC0032">
              <w:rPr>
                <w:rFonts w:ascii="Verdana" w:hAnsi="Verdana"/>
                <w:sz w:val="20"/>
                <w:szCs w:val="20"/>
                <w:lang w:val="en-GB"/>
              </w:rPr>
              <w:t xml:space="preserve">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Kommentarzeichen"/>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Kopfzeile"/>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C4406A">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C4406A">
              <w:rPr>
                <w:rFonts w:ascii="Verdana" w:hAnsi="Verdana"/>
                <w:noProof/>
                <w:sz w:val="20"/>
                <w:szCs w:val="20"/>
              </w:rPr>
              <w:t>any other conceivable means e.g. via a social network on the internet.</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r w:rsidRPr="007A37A9">
              <w:rPr>
                <w:rFonts w:ascii="Verdana" w:hAnsi="Verdana"/>
                <w:sz w:val="20"/>
                <w:szCs w:val="20"/>
                <w:lang w:val="en-GB" w:eastAsia="ko-KR"/>
              </w:rPr>
              <w:t xml:space="preserve"> </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C4406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C4406A">
              <w:rPr>
                <w:rFonts w:ascii="Verdana" w:hAnsi="Verdana"/>
                <w:noProof/>
                <w:sz w:val="20"/>
                <w:szCs w:val="20"/>
              </w:rPr>
              <w:t>any other conceivable behaviour which interferes with the private sphere of the protected person.</w:t>
            </w:r>
            <w:r>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r w:rsidRPr="007A37A9">
              <w:rPr>
                <w:rFonts w:ascii="Verdana" w:hAnsi="Verdana"/>
                <w:sz w:val="20"/>
                <w:szCs w:val="20"/>
                <w:lang w:val="en-GB" w:eastAsia="ko-KR"/>
              </w:rPr>
              <w:t xml:space="preserve">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542B8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135FB0"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135FB0"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135FB0"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7A37A9">
              <w:rPr>
                <w:rFonts w:ascii="Verdana" w:hAnsi="Verdana"/>
                <w:sz w:val="20"/>
                <w:szCs w:val="20"/>
                <w:lang w:val="en-GB"/>
              </w:rPr>
              <w:t xml:space="preserve"> </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sidR="00CE3AFC">
              <w:rPr>
                <w:rFonts w:ascii="Verdana" w:hAnsi="Verdana"/>
                <w:sz w:val="20"/>
                <w:szCs w:val="20"/>
                <w:lang w:val="en-GB"/>
              </w:rPr>
              <w:t>mber(s) of the protected person</w:t>
            </w:r>
            <w:r w:rsidRPr="007A37A9">
              <w:rPr>
                <w:rFonts w:ascii="Verdana" w:hAnsi="Verdana"/>
                <w:sz w:val="20"/>
                <w:szCs w:val="20"/>
                <w:lang w:val="en-GB"/>
              </w:rPr>
              <w:t xml:space="preserve"> </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sidR="00CE3AFC">
              <w:rPr>
                <w:rFonts w:ascii="Verdana" w:hAnsi="Verdana"/>
                <w:sz w:val="20"/>
                <w:szCs w:val="20"/>
                <w:lang w:val="en-GB"/>
              </w:rPr>
              <w:t>er public authority or official</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sidR="00CE3AFC">
              <w:rPr>
                <w:rFonts w:ascii="Verdana" w:hAnsi="Verdana"/>
                <w:sz w:val="20"/>
                <w:szCs w:val="20"/>
                <w:lang w:val="en-GB"/>
              </w:rPr>
              <w:t>vocate for the protected person</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behaviours / situations</w:t>
            </w:r>
            <w:r w:rsidRPr="007A37A9">
              <w:rPr>
                <w:rFonts w:ascii="Verdana" w:hAnsi="Verdana"/>
                <w:sz w:val="20"/>
                <w:szCs w:val="20"/>
                <w:lang w:val="en-GB"/>
              </w:rPr>
              <w:t xml:space="preserve"> </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F540AC">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F540AC">
              <w:rPr>
                <w:rFonts w:ascii="Verdana" w:hAnsi="Verdana"/>
                <w:noProof/>
                <w:sz w:val="20"/>
                <w:szCs w:val="20"/>
              </w:rPr>
              <w:t>enter text here -</w:t>
            </w:r>
            <w:r>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2D7023">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2D7023">
              <w:rPr>
                <w:rFonts w:ascii="Verdana" w:hAnsi="Verdana"/>
                <w:noProof/>
                <w:sz w:val="20"/>
                <w:szCs w:val="20"/>
              </w:rPr>
              <w:t>enter text here -</w:t>
            </w:r>
            <w:r>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2D7023">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2D7023">
              <w:rPr>
                <w:rFonts w:ascii="Verdana" w:hAnsi="Verdana"/>
                <w:noProof/>
                <w:sz w:val="20"/>
                <w:szCs w:val="20"/>
              </w:rPr>
              <w:t xml:space="preserve">enter text here - </w:t>
            </w:r>
            <w:r>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F108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F1085A">
              <w:rPr>
                <w:rFonts w:ascii="Verdana" w:hAnsi="Verdana"/>
                <w:noProof/>
                <w:sz w:val="20"/>
                <w:szCs w:val="20"/>
              </w:rPr>
              <w:t>lege non distiguente</w:t>
            </w:r>
            <w:r>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FC0032">
              <w:rPr>
                <w:rFonts w:ascii="Verdana" w:hAnsi="Verdana" w:cs="Arial"/>
                <w:sz w:val="20"/>
                <w:szCs w:val="20"/>
                <w:lang w:val="en-GB" w:eastAsia="ko-KR"/>
              </w:rPr>
              <w:t xml:space="preserve"> </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7E5195"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A76D72" w:rsidRPr="007A37A9" w:rsidRDefault="007E5195" w:rsidP="00743D7A">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F1085A">
              <w:rPr>
                <w:rFonts w:ascii="Verdana" w:hAnsi="Verdana"/>
                <w:noProof/>
                <w:sz w:val="20"/>
                <w:szCs w:val="20"/>
              </w:rPr>
              <w:t xml:space="preserve">The applicant has to provide prima facie evidence of the factual </w:t>
            </w:r>
            <w:r w:rsidR="00743D7A">
              <w:rPr>
                <w:rFonts w:ascii="Verdana" w:hAnsi="Verdana"/>
                <w:noProof/>
                <w:sz w:val="20"/>
                <w:szCs w:val="20"/>
              </w:rPr>
              <w:t>prerequisites stipulated by the law for the protection measure in question e.g. that he or she was seriously threatened by another person.</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1F6154">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F6154">
              <w:rPr>
                <w:rFonts w:ascii="Verdana" w:hAnsi="Verdana"/>
                <w:noProof/>
                <w:sz w:val="20"/>
                <w:szCs w:val="20"/>
              </w:rPr>
              <w:t>I</w:t>
            </w:r>
            <w:r w:rsidR="00743D7A">
              <w:rPr>
                <w:rFonts w:ascii="Verdana" w:hAnsi="Verdana"/>
                <w:noProof/>
                <w:sz w:val="20"/>
                <w:szCs w:val="20"/>
              </w:rPr>
              <w:t xml:space="preserve">n the framework and </w:t>
            </w:r>
            <w:r w:rsidR="000A2911">
              <w:rPr>
                <w:rFonts w:ascii="Verdana" w:hAnsi="Verdana"/>
                <w:noProof/>
                <w:sz w:val="20"/>
                <w:szCs w:val="20"/>
              </w:rPr>
              <w:t>according to the rules of the "Elektronischer Rechtsverkehr"</w:t>
            </w:r>
            <w:r>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1"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1"/>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r w:rsidRPr="007A37A9">
              <w:rPr>
                <w:rFonts w:ascii="Verdana" w:hAnsi="Verdana" w:cs="Verdana"/>
                <w:sz w:val="20"/>
                <w:szCs w:val="20"/>
                <w:lang w:val="en-GB" w:eastAsia="ko-KR"/>
              </w:rPr>
              <w:t xml:space="preserve"> </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D77C0">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9D77C0">
              <w:rPr>
                <w:rFonts w:ascii="Verdana" w:hAnsi="Verdana"/>
                <w:noProof/>
                <w:sz w:val="20"/>
                <w:szCs w:val="20"/>
              </w:rPr>
              <w:t>T</w:t>
            </w:r>
            <w:r w:rsidR="009D77C0" w:rsidRPr="009D77C0">
              <w:rPr>
                <w:rFonts w:ascii="Verdana" w:hAnsi="Verdana"/>
                <w:noProof/>
                <w:sz w:val="20"/>
                <w:szCs w:val="20"/>
              </w:rPr>
              <w:t xml:space="preserve">he applicant has to provide prima facie evidence of the factual prerequisites </w:t>
            </w:r>
            <w:r w:rsidR="009D77C0">
              <w:rPr>
                <w:rFonts w:ascii="Verdana" w:hAnsi="Verdana"/>
                <w:noProof/>
                <w:sz w:val="20"/>
                <w:szCs w:val="20"/>
              </w:rPr>
              <w:t>of the modified order.</w:t>
            </w:r>
            <w:r>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en-CA"/>
              </w:rPr>
              <w:t>Other</w:t>
            </w:r>
            <w:r w:rsidRPr="007A37A9">
              <w:rPr>
                <w:rFonts w:ascii="Verdana" w:hAnsi="Verdana" w:cs="Verdana"/>
                <w:sz w:val="20"/>
                <w:szCs w:val="20"/>
                <w:lang w:val="en-GB" w:eastAsia="en-CA"/>
              </w:rPr>
              <w:t xml:space="preserve">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1D4C5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D77C0">
              <w:rPr>
                <w:rFonts w:ascii="Verdana" w:hAnsi="Verdana"/>
                <w:noProof/>
                <w:sz w:val="20"/>
                <w:szCs w:val="20"/>
              </w:rPr>
              <w:t xml:space="preserve">Any other change of circumstances e.g. the development of new communication techniques wich could be utilised </w:t>
            </w:r>
            <w:r w:rsidR="001D4C54">
              <w:rPr>
                <w:rFonts w:ascii="Verdana" w:hAnsi="Verdana"/>
                <w:noProof/>
                <w:sz w:val="20"/>
                <w:szCs w:val="20"/>
              </w:rPr>
              <w:t>to harress or threaten the applicant in the future.</w:t>
            </w:r>
            <w:r>
              <w:rPr>
                <w:rFonts w:ascii="Verdana" w:hAnsi="Verdana"/>
                <w:sz w:val="20"/>
                <w:szCs w:val="20"/>
              </w:rPr>
              <w:fldChar w:fldCharType="end"/>
            </w:r>
          </w:p>
        </w:tc>
      </w:tr>
    </w:tbl>
    <w:p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7E5195"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Pr="007E5195">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7E5195"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6D33C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D33CD">
              <w:rPr>
                <w:rFonts w:ascii="Verdana" w:hAnsi="Verdana"/>
                <w:sz w:val="20"/>
                <w:szCs w:val="20"/>
              </w:rPr>
              <w:t>In case of imminent danger threatening the respondent is not given an oppurtunity to be heard before the protection order is issued.</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5C7376"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2"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2"/>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rsidR="005C7376" w:rsidRPr="005C7376" w:rsidRDefault="005C737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Kommentarzeichen"/>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Funotenzeichen"/>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rsidR="008A643D" w:rsidRPr="00FC0032" w:rsidRDefault="005C7376" w:rsidP="00950F0E">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950F0E" w:rsidRPr="00950F0E">
              <w:rPr>
                <w:rFonts w:ascii="Verdana" w:hAnsi="Verdana"/>
                <w:noProof/>
                <w:sz w:val="20"/>
                <w:szCs w:val="20"/>
              </w:rPr>
              <w:t xml:space="preserve"> answer to question </w:t>
            </w:r>
            <w:r w:rsidR="00950F0E">
              <w:rPr>
                <w:rFonts w:ascii="Verdana" w:hAnsi="Verdana"/>
                <w:noProof/>
                <w:sz w:val="20"/>
                <w:szCs w:val="20"/>
              </w:rPr>
              <w:t>10</w:t>
            </w:r>
            <w:r w:rsidR="00950F0E" w:rsidRPr="00950F0E">
              <w:rPr>
                <w:rFonts w:ascii="Verdana" w:hAnsi="Verdana"/>
                <w:noProof/>
                <w:sz w:val="20"/>
                <w:szCs w:val="20"/>
              </w:rPr>
              <w:t xml:space="preserve"> to be prepared by the Commission (General Questions on 7.7.14)</w:t>
            </w:r>
            <w:r>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5C7376" w:rsidP="00950F0E">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950F0E" w:rsidRPr="00950F0E">
              <w:rPr>
                <w:rFonts w:ascii="Verdana" w:hAnsi="Verdana"/>
                <w:noProof/>
                <w:sz w:val="20"/>
                <w:szCs w:val="20"/>
              </w:rPr>
              <w:t xml:space="preserve"> answer to question </w:t>
            </w:r>
            <w:r w:rsidR="00950F0E">
              <w:rPr>
                <w:rFonts w:ascii="Verdana" w:hAnsi="Verdana"/>
                <w:noProof/>
                <w:sz w:val="20"/>
                <w:szCs w:val="20"/>
              </w:rPr>
              <w:t>10</w:t>
            </w:r>
            <w:r w:rsidR="00950F0E" w:rsidRPr="00950F0E">
              <w:rPr>
                <w:rFonts w:ascii="Verdana" w:hAnsi="Verdana"/>
                <w:noProof/>
                <w:sz w:val="20"/>
                <w:szCs w:val="20"/>
              </w:rPr>
              <w:t xml:space="preserve"> to be prepared by the Commission (General Questions on 7.7.14)</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5C7376" w:rsidP="00950F0E">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950F0E" w:rsidRPr="00950F0E">
              <w:rPr>
                <w:rFonts w:ascii="Verdana" w:hAnsi="Verdana"/>
                <w:noProof/>
                <w:sz w:val="20"/>
                <w:szCs w:val="20"/>
              </w:rPr>
              <w:t xml:space="preserve"> answer to question </w:t>
            </w:r>
            <w:r w:rsidR="00950F0E">
              <w:rPr>
                <w:rFonts w:ascii="Verdana" w:hAnsi="Verdana"/>
                <w:noProof/>
                <w:sz w:val="20"/>
                <w:szCs w:val="20"/>
              </w:rPr>
              <w:t>10</w:t>
            </w:r>
            <w:r w:rsidR="00950F0E" w:rsidRPr="00950F0E">
              <w:rPr>
                <w:rFonts w:ascii="Verdana" w:hAnsi="Verdana"/>
                <w:noProof/>
                <w:sz w:val="20"/>
                <w:szCs w:val="20"/>
              </w:rPr>
              <w:t xml:space="preserve"> to be prepared by the Commission (General Questions on 7.7.14)</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0A15EB">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0A15EB">
              <w:rPr>
                <w:rFonts w:ascii="Verdana" w:hAnsi="Verdana"/>
                <w:noProof/>
                <w:sz w:val="20"/>
                <w:szCs w:val="20"/>
              </w:rPr>
              <w:t xml:space="preserve"> enter text here -</w:t>
            </w:r>
            <w:r>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92513E"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Age of the applicant</w:t>
            </w:r>
            <w:r>
              <w:rPr>
                <w:rFonts w:ascii="Verdana" w:hAnsi="Verdana" w:cs="Arial"/>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C087D" w:rsidRPr="007A37A9" w:rsidRDefault="00CC087D"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CC087D" w:rsidRDefault="00CC087D" w:rsidP="000A15EB">
            <w:pPr>
              <w:tabs>
                <w:tab w:val="left" w:pos="567"/>
              </w:tabs>
              <w:spacing w:before="60"/>
              <w:ind w:left="567" w:hanging="567"/>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0A15EB" w:rsidRPr="000A15EB">
              <w:rPr>
                <w:rFonts w:ascii="Verdana" w:hAnsi="Verdana"/>
                <w:noProof/>
                <w:sz w:val="20"/>
                <w:szCs w:val="20"/>
              </w:rPr>
              <w:t>http://justiz.gv.at/web2013/html/default/2c948485246bff6f0124b9a7617e4146.de.html</w:t>
            </w:r>
            <w:r>
              <w:rPr>
                <w:rFonts w:ascii="Verdana" w:hAnsi="Verdana"/>
                <w:noProof/>
                <w:sz w:val="20"/>
                <w:szCs w:val="20"/>
              </w:rPr>
              <w:t xml:space="preserve"> </w:t>
            </w:r>
            <w:r>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B27D4A"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1F6154">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F6154" w:rsidRPr="001F6154">
              <w:rPr>
                <w:rFonts w:ascii="Verdana" w:hAnsi="Verdana"/>
                <w:noProof/>
                <w:sz w:val="20"/>
                <w:szCs w:val="20"/>
              </w:rPr>
              <w:t>In the framework and according to the rules of the "Elektronischer Rechtsverkehr"</w:t>
            </w:r>
            <w:r>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t>2.  challenges</w:t>
            </w:r>
            <w:r w:rsidR="00843EE0" w:rsidRPr="007A37A9">
              <w:rPr>
                <w:lang w:eastAsia="ko-KR"/>
              </w:rPr>
              <w:t xml:space="preserve"> </w:t>
            </w:r>
            <w:r w:rsidRPr="007A37A9">
              <w:rPr>
                <w:lang w:eastAsia="ko-KR"/>
              </w:rPr>
              <w:t xml:space="preserve">/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42412B"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17048F">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7048F">
              <w:rPr>
                <w:rFonts w:ascii="Verdana" w:hAnsi="Verdana"/>
                <w:noProof/>
                <w:sz w:val="20"/>
                <w:szCs w:val="20"/>
              </w:rPr>
              <w:t>enter text here -</w:t>
            </w:r>
            <w:r>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42412B"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3F08A8" w:rsidRPr="007A37A9" w:rsidRDefault="0042412B" w:rsidP="0017048F">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7048F">
              <w:rPr>
                <w:rFonts w:ascii="Verdana" w:hAnsi="Verdana"/>
                <w:noProof/>
                <w:sz w:val="20"/>
                <w:szCs w:val="20"/>
              </w:rPr>
              <w:t>enter text here -</w:t>
            </w: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265725"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r w:rsidRPr="007A37A9">
              <w:rPr>
                <w:rFonts w:ascii="Verdana" w:hAnsi="Verdana" w:cs="Arial"/>
                <w:sz w:val="20"/>
                <w:szCs w:val="20"/>
                <w:lang w:val="en-GB" w:eastAsia="ko-KR"/>
              </w:rPr>
              <w:t xml:space="preserve"> </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17048F">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26202E">
              <w:rPr>
                <w:rFonts w:ascii="Verdana" w:hAnsi="Verdana"/>
                <w:noProof/>
                <w:sz w:val="20"/>
                <w:szCs w:val="20"/>
              </w:rPr>
              <w:t>Revisionsrekurs??</w:t>
            </w:r>
            <w:r>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17048F">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17048F">
              <w:rPr>
                <w:rFonts w:ascii="Verdana" w:hAnsi="Verdana"/>
                <w:noProof/>
                <w:sz w:val="20"/>
                <w:szCs w:val="20"/>
              </w:rPr>
              <w:t>- enter text here -</w:t>
            </w:r>
            <w:r>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17048F">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7048F">
              <w:rPr>
                <w:rFonts w:ascii="Verdana" w:hAnsi="Verdana"/>
                <w:noProof/>
                <w:sz w:val="20"/>
                <w:szCs w:val="20"/>
              </w:rPr>
              <w:t>enter text here -</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17048F">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17048F">
              <w:rPr>
                <w:rFonts w:ascii="Verdana" w:hAnsi="Verdana"/>
                <w:noProof/>
                <w:sz w:val="20"/>
                <w:szCs w:val="20"/>
              </w:rPr>
              <w:t>enter text here -</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rPr>
              <w:t xml:space="preserve"> </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C337A">
              <w:rPr>
                <w:rFonts w:ascii="Verdana" w:hAnsi="Verdana" w:cs="Arial"/>
                <w:sz w:val="20"/>
                <w:szCs w:val="20"/>
                <w:lang w:val="en-GB" w:eastAsia="ko-KR"/>
              </w:rPr>
            </w:r>
            <w:r w:rsidR="006C337A">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RDefault="00265725" w:rsidP="0026202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26202E">
              <w:rPr>
                <w:rFonts w:ascii="Verdana" w:hAnsi="Verdana"/>
                <w:noProof/>
                <w:sz w:val="20"/>
                <w:szCs w:val="20"/>
              </w:rPr>
              <w:t>xxxxxxxxxxxxxxxxx</w:t>
            </w:r>
            <w:r>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265725">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44564E">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3"/>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7A" w:rsidRDefault="006C337A">
      <w:r>
        <w:separator/>
      </w:r>
    </w:p>
  </w:endnote>
  <w:endnote w:type="continuationSeparator" w:id="0">
    <w:p w:rsidR="006C337A" w:rsidRDefault="006C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Default="00D52612" w:rsidP="00085BC1">
    <w:pPr>
      <w:pStyle w:val="Fuzeile"/>
      <w:framePr w:wrap="around" w:vAnchor="text" w:hAnchor="margin" w:xAlign="right" w:y="1"/>
      <w:rPr>
        <w:rStyle w:val="Seitenzahl"/>
      </w:rPr>
    </w:pPr>
  </w:p>
  <w:p w:rsidR="00D52612" w:rsidRDefault="00D52612"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D52612" w:rsidRDefault="00D52612"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D52612" w:rsidRDefault="00D52612"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D52612" w:rsidRDefault="00D52612"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D52612" w:rsidRPr="00C23989" w:rsidRDefault="00D52612" w:rsidP="00085BC1">
    <w:pPr>
      <w:pStyle w:val="Fuzeile"/>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Default="00D52612" w:rsidP="00085B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52612" w:rsidRDefault="00D52612" w:rsidP="00085BC1">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Default="00D52612" w:rsidP="00085BC1">
    <w:pPr>
      <w:pStyle w:val="Fuzeile"/>
      <w:framePr w:wrap="around" w:vAnchor="text" w:hAnchor="margin" w:xAlign="right" w:y="1"/>
      <w:rPr>
        <w:rStyle w:val="Seitenzahl"/>
      </w:rPr>
    </w:pPr>
  </w:p>
  <w:p w:rsidR="00D52612" w:rsidRDefault="00D52612" w:rsidP="00085BC1">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Default="00D52612" w:rsidP="006E59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52612" w:rsidRDefault="00D52612" w:rsidP="00EF08B6">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Pr="008F773C" w:rsidRDefault="00D52612" w:rsidP="008F773C">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Default="00D52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7A" w:rsidRDefault="006C337A">
      <w:r>
        <w:separator/>
      </w:r>
    </w:p>
  </w:footnote>
  <w:footnote w:type="continuationSeparator" w:id="0">
    <w:p w:rsidR="006C337A" w:rsidRDefault="006C337A">
      <w:r>
        <w:continuationSeparator/>
      </w:r>
    </w:p>
  </w:footnote>
  <w:footnote w:id="1">
    <w:p w:rsidR="00D52612" w:rsidRPr="00753741" w:rsidRDefault="00D52612" w:rsidP="00646A7D">
      <w:pPr>
        <w:pStyle w:val="Funotentext"/>
        <w:jc w:val="both"/>
        <w:rPr>
          <w:rFonts w:ascii="Verdana" w:hAnsi="Verdana"/>
          <w:sz w:val="16"/>
          <w:szCs w:val="16"/>
        </w:rPr>
      </w:pPr>
      <w:r w:rsidRPr="00753741">
        <w:rPr>
          <w:rStyle w:val="Funotenzeichen"/>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D52612" w:rsidRPr="00753741" w:rsidRDefault="00D52612" w:rsidP="00646A7D">
      <w:pPr>
        <w:jc w:val="both"/>
        <w:rPr>
          <w:rFonts w:ascii="Verdana" w:hAnsi="Verdana"/>
          <w:sz w:val="16"/>
          <w:szCs w:val="16"/>
        </w:rPr>
      </w:pPr>
      <w:r w:rsidRPr="00753741">
        <w:rPr>
          <w:rStyle w:val="Funotenzeichen"/>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D52612" w:rsidRPr="00753741" w:rsidRDefault="00D52612" w:rsidP="00646A7D">
      <w:pPr>
        <w:jc w:val="both"/>
        <w:rPr>
          <w:rFonts w:ascii="Verdana" w:hAnsi="Verdana"/>
          <w:sz w:val="16"/>
          <w:szCs w:val="16"/>
          <w:lang w:val="en"/>
        </w:rPr>
      </w:pPr>
      <w:r w:rsidRPr="00753741">
        <w:rPr>
          <w:rStyle w:val="Funotenzeichen"/>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D52612" w:rsidRPr="00753741" w:rsidRDefault="00D52612">
      <w:pPr>
        <w:pStyle w:val="Funotentext"/>
        <w:rPr>
          <w:rFonts w:ascii="Verdana" w:hAnsi="Verdana"/>
          <w:sz w:val="16"/>
          <w:szCs w:val="16"/>
          <w:lang w:val="en-GB" w:eastAsia="ko-KR"/>
        </w:rPr>
      </w:pPr>
      <w:r w:rsidRPr="00753741">
        <w:rPr>
          <w:rStyle w:val="Funotenzeichen"/>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D52612" w:rsidRPr="00EA74C4" w:rsidRDefault="00D52612" w:rsidP="00EA74C4">
      <w:pPr>
        <w:pStyle w:val="Funotentext"/>
        <w:jc w:val="both"/>
        <w:rPr>
          <w:rFonts w:ascii="Verdana" w:hAnsi="Verdana"/>
          <w:sz w:val="16"/>
          <w:szCs w:val="16"/>
        </w:rPr>
      </w:pPr>
      <w:r w:rsidRPr="00EA74C4">
        <w:rPr>
          <w:rStyle w:val="Funotenzeichen"/>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r w:rsidRPr="00722704">
        <w:rPr>
          <w:rFonts w:ascii="Verdana" w:hAnsi="Verdana"/>
          <w:sz w:val="16"/>
          <w:szCs w:val="16"/>
        </w:rPr>
        <w:t xml:space="preserve"> </w:t>
      </w:r>
    </w:p>
  </w:footnote>
  <w:footnote w:id="6">
    <w:p w:rsidR="00D52612" w:rsidRPr="00EA74C4" w:rsidRDefault="00D52612" w:rsidP="00EA74C4">
      <w:pPr>
        <w:pStyle w:val="Funotentext"/>
        <w:jc w:val="both"/>
        <w:rPr>
          <w:rFonts w:ascii="Verdana" w:hAnsi="Verdana"/>
          <w:sz w:val="16"/>
          <w:szCs w:val="16"/>
        </w:rPr>
      </w:pPr>
      <w:r w:rsidRPr="00EA74C4">
        <w:rPr>
          <w:rStyle w:val="Funotenzeichen"/>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Default="006C337A" w:rsidP="00085BC1">
    <w:pPr>
      <w:pStyle w:val="Kopfzeile"/>
      <w:framePr w:wrap="around" w:vAnchor="text" w:hAnchor="margin" w:xAlign="right" w:y="1"/>
      <w:rPr>
        <w:rStyle w:val="Seitenzah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52612">
      <w:rPr>
        <w:rStyle w:val="Seitenzahl"/>
      </w:rPr>
      <w:fldChar w:fldCharType="begin"/>
    </w:r>
    <w:r w:rsidR="00D52612">
      <w:rPr>
        <w:rStyle w:val="Seitenzahl"/>
      </w:rPr>
      <w:instrText xml:space="preserve">PAGE  </w:instrText>
    </w:r>
    <w:r w:rsidR="00D52612">
      <w:rPr>
        <w:rStyle w:val="Seitenzahl"/>
      </w:rPr>
      <w:fldChar w:fldCharType="end"/>
    </w:r>
  </w:p>
  <w:p w:rsidR="00D52612" w:rsidRDefault="00D52612" w:rsidP="00085BC1">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Pr="00C128D5" w:rsidRDefault="00D52612" w:rsidP="00085BC1">
    <w:pPr>
      <w:pStyle w:val="Kopfzeile"/>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Default="006C337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Default="006C337A" w:rsidP="00BD706A">
    <w:pPr>
      <w:pStyle w:val="Kopfzeile"/>
      <w:framePr w:wrap="around" w:vAnchor="text" w:hAnchor="margin" w:xAlign="right" w:y="1"/>
      <w:rPr>
        <w:rStyle w:val="Seitenzah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52612">
      <w:rPr>
        <w:rStyle w:val="Seitenzahl"/>
      </w:rPr>
      <w:fldChar w:fldCharType="begin"/>
    </w:r>
    <w:r w:rsidR="00D52612">
      <w:rPr>
        <w:rStyle w:val="Seitenzahl"/>
      </w:rPr>
      <w:instrText xml:space="preserve">PAGE  </w:instrText>
    </w:r>
    <w:r w:rsidR="00D52612">
      <w:rPr>
        <w:rStyle w:val="Seitenzahl"/>
      </w:rPr>
      <w:fldChar w:fldCharType="end"/>
    </w:r>
  </w:p>
  <w:p w:rsidR="00D52612" w:rsidRDefault="00D52612" w:rsidP="007D6455">
    <w:pPr>
      <w:pStyle w:val="Kopfzeil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Pr="008F773C" w:rsidRDefault="00D52612" w:rsidP="008F773C">
    <w:pPr>
      <w:pStyle w:val="Kopfzeile"/>
      <w:tabs>
        <w:tab w:val="clear" w:pos="8640"/>
        <w:tab w:val="right" w:pos="9000"/>
      </w:tabs>
      <w:ind w:right="71"/>
      <w:jc w:val="right"/>
      <w:rPr>
        <w:rFonts w:ascii="Verdana" w:hAnsi="Verdana"/>
        <w:sz w:val="20"/>
        <w:szCs w:val="20"/>
      </w:rPr>
    </w:pPr>
    <w:r w:rsidRPr="008F773C">
      <w:rPr>
        <w:rStyle w:val="Seitenzahl"/>
        <w:rFonts w:ascii="Verdana" w:hAnsi="Verdana"/>
        <w:sz w:val="20"/>
        <w:szCs w:val="20"/>
      </w:rPr>
      <w:fldChar w:fldCharType="begin"/>
    </w:r>
    <w:r w:rsidRPr="008F773C">
      <w:rPr>
        <w:rStyle w:val="Seitenzahl"/>
        <w:rFonts w:ascii="Verdana" w:hAnsi="Verdana"/>
        <w:sz w:val="20"/>
        <w:szCs w:val="20"/>
      </w:rPr>
      <w:instrText xml:space="preserve"> PAGE </w:instrText>
    </w:r>
    <w:r w:rsidRPr="008F773C">
      <w:rPr>
        <w:rStyle w:val="Seitenzahl"/>
        <w:rFonts w:ascii="Verdana" w:hAnsi="Verdana"/>
        <w:sz w:val="20"/>
        <w:szCs w:val="20"/>
      </w:rPr>
      <w:fldChar w:fldCharType="separate"/>
    </w:r>
    <w:r w:rsidR="00A15690">
      <w:rPr>
        <w:rStyle w:val="Seitenzahl"/>
        <w:rFonts w:ascii="Verdana" w:hAnsi="Verdana"/>
        <w:noProof/>
        <w:sz w:val="20"/>
        <w:szCs w:val="20"/>
      </w:rPr>
      <w:t>6</w:t>
    </w:r>
    <w:r w:rsidRPr="008F773C">
      <w:rPr>
        <w:rStyle w:val="Seitenzahl"/>
        <w:rFonts w:ascii="Verdana" w:hAnsi="Verdana"/>
        <w:sz w:val="20"/>
        <w:szCs w:val="20"/>
      </w:rPr>
      <w:fldChar w:fldCharType="end"/>
    </w:r>
    <w:r w:rsidR="006C337A">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Default="006C337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12" w:rsidRDefault="00D52612" w:rsidP="008F773C">
    <w:pPr>
      <w:pStyle w:val="Kopfzeile"/>
      <w:tabs>
        <w:tab w:val="clear" w:pos="8640"/>
        <w:tab w:val="right" w:pos="9000"/>
      </w:tabs>
      <w:ind w:right="71"/>
      <w:jc w:val="right"/>
      <w:rPr>
        <w:rStyle w:val="Seitenzahl"/>
        <w:rFonts w:ascii="Verdana" w:hAnsi="Verdana"/>
        <w:sz w:val="20"/>
        <w:szCs w:val="20"/>
      </w:rPr>
    </w:pPr>
    <w:r w:rsidRPr="008F773C">
      <w:rPr>
        <w:rStyle w:val="Seitenzahl"/>
        <w:rFonts w:ascii="Verdana" w:hAnsi="Verdana"/>
        <w:sz w:val="20"/>
        <w:szCs w:val="20"/>
      </w:rPr>
      <w:fldChar w:fldCharType="begin"/>
    </w:r>
    <w:r w:rsidRPr="008F773C">
      <w:rPr>
        <w:rStyle w:val="Seitenzahl"/>
        <w:rFonts w:ascii="Verdana" w:hAnsi="Verdana"/>
        <w:sz w:val="20"/>
        <w:szCs w:val="20"/>
      </w:rPr>
      <w:instrText xml:space="preserve"> PAGE </w:instrText>
    </w:r>
    <w:r w:rsidRPr="008F773C">
      <w:rPr>
        <w:rStyle w:val="Seitenzahl"/>
        <w:rFonts w:ascii="Verdana" w:hAnsi="Verdana"/>
        <w:sz w:val="20"/>
        <w:szCs w:val="20"/>
      </w:rPr>
      <w:fldChar w:fldCharType="separate"/>
    </w:r>
    <w:r w:rsidR="00A15690">
      <w:rPr>
        <w:rStyle w:val="Seitenzahl"/>
        <w:rFonts w:ascii="Verdana" w:hAnsi="Verdana"/>
        <w:noProof/>
        <w:sz w:val="20"/>
        <w:szCs w:val="20"/>
      </w:rPr>
      <w:t>i</w:t>
    </w:r>
    <w:r w:rsidRPr="008F773C">
      <w:rPr>
        <w:rStyle w:val="Seitenzahl"/>
        <w:rFonts w:ascii="Verdana" w:hAnsi="Verdana"/>
        <w:sz w:val="20"/>
        <w:szCs w:val="20"/>
      </w:rPr>
      <w:fldChar w:fldCharType="end"/>
    </w:r>
  </w:p>
  <w:p w:rsidR="00D52612" w:rsidRPr="008F773C" w:rsidRDefault="006C337A" w:rsidP="008F773C">
    <w:pPr>
      <w:pStyle w:val="Kopfzeile"/>
      <w:tabs>
        <w:tab w:val="clear" w:pos="8640"/>
        <w:tab w:val="right" w:pos="9000"/>
      </w:tabs>
      <w:ind w:right="71"/>
      <w:jc w:val="right"/>
      <w:rPr>
        <w:rFonts w:ascii="Verdana" w:hAnsi="Verdana"/>
        <w:sz w:val="20"/>
        <w:szCs w:val="20"/>
      </w:rPr>
    </w:pP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Z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5I5rY4+ZgudVAhomhBHMmz5hLtHdU+VgtUTpEFv24q6PcoHr3vcnrS/Gti+ofRjOJgRAsjSjYl8IMkKS5C8w==" w:salt="+BwdZos5zDO2lEJ/J6XW3A=="/>
  <w:defaultTabStop w:val="720"/>
  <w:hyphenationZone w:val="425"/>
  <w:noPunctuationKerning/>
  <w:characterSpacingControl w:val="doNotCompress"/>
  <w:savePreviewPicture/>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5E"/>
    <w:rsid w:val="0000020B"/>
    <w:rsid w:val="0000091C"/>
    <w:rsid w:val="00000B9A"/>
    <w:rsid w:val="000018DD"/>
    <w:rsid w:val="000021A0"/>
    <w:rsid w:val="00004C8A"/>
    <w:rsid w:val="000051F5"/>
    <w:rsid w:val="000072E8"/>
    <w:rsid w:val="000072FA"/>
    <w:rsid w:val="00007592"/>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2EA7"/>
    <w:rsid w:val="00083269"/>
    <w:rsid w:val="000840FB"/>
    <w:rsid w:val="000848F4"/>
    <w:rsid w:val="00084C9E"/>
    <w:rsid w:val="00085875"/>
    <w:rsid w:val="00085BC1"/>
    <w:rsid w:val="0008612A"/>
    <w:rsid w:val="0008695D"/>
    <w:rsid w:val="00087A61"/>
    <w:rsid w:val="00091042"/>
    <w:rsid w:val="0009136B"/>
    <w:rsid w:val="00093952"/>
    <w:rsid w:val="000950D9"/>
    <w:rsid w:val="0009514C"/>
    <w:rsid w:val="000961E8"/>
    <w:rsid w:val="00097822"/>
    <w:rsid w:val="000A08E9"/>
    <w:rsid w:val="000A0943"/>
    <w:rsid w:val="000A0E75"/>
    <w:rsid w:val="000A0E85"/>
    <w:rsid w:val="000A1371"/>
    <w:rsid w:val="000A1413"/>
    <w:rsid w:val="000A15EB"/>
    <w:rsid w:val="000A1960"/>
    <w:rsid w:val="000A1A29"/>
    <w:rsid w:val="000A1B36"/>
    <w:rsid w:val="000A26C9"/>
    <w:rsid w:val="000A2911"/>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6C26"/>
    <w:rsid w:val="000F0300"/>
    <w:rsid w:val="000F033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EAA"/>
    <w:rsid w:val="00141535"/>
    <w:rsid w:val="00141A1D"/>
    <w:rsid w:val="00143584"/>
    <w:rsid w:val="00144372"/>
    <w:rsid w:val="0014470E"/>
    <w:rsid w:val="00146CA0"/>
    <w:rsid w:val="00147491"/>
    <w:rsid w:val="00147F9F"/>
    <w:rsid w:val="00147FAF"/>
    <w:rsid w:val="00150C13"/>
    <w:rsid w:val="00152120"/>
    <w:rsid w:val="00153F0C"/>
    <w:rsid w:val="00154F77"/>
    <w:rsid w:val="0015572A"/>
    <w:rsid w:val="00155EFF"/>
    <w:rsid w:val="00156AEF"/>
    <w:rsid w:val="00156F26"/>
    <w:rsid w:val="0015719D"/>
    <w:rsid w:val="00157D46"/>
    <w:rsid w:val="001603BE"/>
    <w:rsid w:val="00160597"/>
    <w:rsid w:val="001607CB"/>
    <w:rsid w:val="00161D13"/>
    <w:rsid w:val="00162DCD"/>
    <w:rsid w:val="00162FD7"/>
    <w:rsid w:val="001630CE"/>
    <w:rsid w:val="0016568E"/>
    <w:rsid w:val="00165EEB"/>
    <w:rsid w:val="0016657F"/>
    <w:rsid w:val="001677D6"/>
    <w:rsid w:val="00167986"/>
    <w:rsid w:val="00170016"/>
    <w:rsid w:val="0017048F"/>
    <w:rsid w:val="00170577"/>
    <w:rsid w:val="00173D65"/>
    <w:rsid w:val="00174643"/>
    <w:rsid w:val="00174800"/>
    <w:rsid w:val="00175049"/>
    <w:rsid w:val="0017597C"/>
    <w:rsid w:val="0017610B"/>
    <w:rsid w:val="0017674A"/>
    <w:rsid w:val="0018041C"/>
    <w:rsid w:val="0018096C"/>
    <w:rsid w:val="00181A97"/>
    <w:rsid w:val="00181F46"/>
    <w:rsid w:val="001829CA"/>
    <w:rsid w:val="00182BE8"/>
    <w:rsid w:val="001833C3"/>
    <w:rsid w:val="00183AC9"/>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4C54"/>
    <w:rsid w:val="001D5ABD"/>
    <w:rsid w:val="001D7425"/>
    <w:rsid w:val="001D762B"/>
    <w:rsid w:val="001D7AEF"/>
    <w:rsid w:val="001D7C02"/>
    <w:rsid w:val="001E02E9"/>
    <w:rsid w:val="001E087F"/>
    <w:rsid w:val="001E0E72"/>
    <w:rsid w:val="001E179D"/>
    <w:rsid w:val="001E1DBE"/>
    <w:rsid w:val="001E26F0"/>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5BA1"/>
    <w:rsid w:val="001F6154"/>
    <w:rsid w:val="001F68B9"/>
    <w:rsid w:val="001F6E61"/>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533"/>
    <w:rsid w:val="00211B28"/>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4611"/>
    <w:rsid w:val="002553A9"/>
    <w:rsid w:val="002577A5"/>
    <w:rsid w:val="00260726"/>
    <w:rsid w:val="00260D0C"/>
    <w:rsid w:val="00261872"/>
    <w:rsid w:val="00261CCA"/>
    <w:rsid w:val="00261DC6"/>
    <w:rsid w:val="00261DD8"/>
    <w:rsid w:val="0026202E"/>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F2C"/>
    <w:rsid w:val="00274922"/>
    <w:rsid w:val="002750E5"/>
    <w:rsid w:val="002761F3"/>
    <w:rsid w:val="00276711"/>
    <w:rsid w:val="00276873"/>
    <w:rsid w:val="0027716A"/>
    <w:rsid w:val="00277F60"/>
    <w:rsid w:val="00280E2D"/>
    <w:rsid w:val="002812FB"/>
    <w:rsid w:val="00281754"/>
    <w:rsid w:val="00281758"/>
    <w:rsid w:val="00281BC2"/>
    <w:rsid w:val="00281FCC"/>
    <w:rsid w:val="0028218A"/>
    <w:rsid w:val="00282C55"/>
    <w:rsid w:val="002839D2"/>
    <w:rsid w:val="00283DAF"/>
    <w:rsid w:val="00284B0D"/>
    <w:rsid w:val="00284C3F"/>
    <w:rsid w:val="00284D31"/>
    <w:rsid w:val="00284EF7"/>
    <w:rsid w:val="0028530A"/>
    <w:rsid w:val="002859D2"/>
    <w:rsid w:val="00286A08"/>
    <w:rsid w:val="00286B20"/>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5D6"/>
    <w:rsid w:val="002A2C9D"/>
    <w:rsid w:val="002A394C"/>
    <w:rsid w:val="002A3D3D"/>
    <w:rsid w:val="002A4DBC"/>
    <w:rsid w:val="002A571C"/>
    <w:rsid w:val="002A59B3"/>
    <w:rsid w:val="002A62B3"/>
    <w:rsid w:val="002A6E15"/>
    <w:rsid w:val="002A71E4"/>
    <w:rsid w:val="002A772F"/>
    <w:rsid w:val="002A7EB4"/>
    <w:rsid w:val="002B1847"/>
    <w:rsid w:val="002B2215"/>
    <w:rsid w:val="002B3721"/>
    <w:rsid w:val="002B379F"/>
    <w:rsid w:val="002B386B"/>
    <w:rsid w:val="002B3ABF"/>
    <w:rsid w:val="002B3B5D"/>
    <w:rsid w:val="002B3D3C"/>
    <w:rsid w:val="002B51A7"/>
    <w:rsid w:val="002B60B3"/>
    <w:rsid w:val="002B6211"/>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8EA"/>
    <w:rsid w:val="002D6A96"/>
    <w:rsid w:val="002D7023"/>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44D3"/>
    <w:rsid w:val="002F516A"/>
    <w:rsid w:val="002F76BA"/>
    <w:rsid w:val="00300749"/>
    <w:rsid w:val="00301E10"/>
    <w:rsid w:val="00301F50"/>
    <w:rsid w:val="00302AD4"/>
    <w:rsid w:val="00302BD0"/>
    <w:rsid w:val="00302F7D"/>
    <w:rsid w:val="00303787"/>
    <w:rsid w:val="003040AC"/>
    <w:rsid w:val="00304C0D"/>
    <w:rsid w:val="00305603"/>
    <w:rsid w:val="00305AFC"/>
    <w:rsid w:val="0030633B"/>
    <w:rsid w:val="00306D34"/>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E48"/>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77E68"/>
    <w:rsid w:val="00380BDE"/>
    <w:rsid w:val="00380DF5"/>
    <w:rsid w:val="00383305"/>
    <w:rsid w:val="0038757C"/>
    <w:rsid w:val="00387D95"/>
    <w:rsid w:val="003901B4"/>
    <w:rsid w:val="00390C7E"/>
    <w:rsid w:val="00390E53"/>
    <w:rsid w:val="00390ED9"/>
    <w:rsid w:val="003918A9"/>
    <w:rsid w:val="003929AF"/>
    <w:rsid w:val="00393F2B"/>
    <w:rsid w:val="00394194"/>
    <w:rsid w:val="00395023"/>
    <w:rsid w:val="00395B2E"/>
    <w:rsid w:val="00396234"/>
    <w:rsid w:val="003967AD"/>
    <w:rsid w:val="0039690F"/>
    <w:rsid w:val="00396A4C"/>
    <w:rsid w:val="00397D6D"/>
    <w:rsid w:val="003A0767"/>
    <w:rsid w:val="003A10D6"/>
    <w:rsid w:val="003A18E9"/>
    <w:rsid w:val="003A2B02"/>
    <w:rsid w:val="003A3409"/>
    <w:rsid w:val="003A3A35"/>
    <w:rsid w:val="003A423D"/>
    <w:rsid w:val="003A441E"/>
    <w:rsid w:val="003A4497"/>
    <w:rsid w:val="003A4621"/>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54FD"/>
    <w:rsid w:val="003B63D2"/>
    <w:rsid w:val="003B6533"/>
    <w:rsid w:val="003B6534"/>
    <w:rsid w:val="003B653A"/>
    <w:rsid w:val="003B6AF3"/>
    <w:rsid w:val="003B7B00"/>
    <w:rsid w:val="003B7DDD"/>
    <w:rsid w:val="003C1299"/>
    <w:rsid w:val="003C2168"/>
    <w:rsid w:val="003C23C9"/>
    <w:rsid w:val="003C266F"/>
    <w:rsid w:val="003C2B2F"/>
    <w:rsid w:val="003C2C39"/>
    <w:rsid w:val="003C2D19"/>
    <w:rsid w:val="003C40CE"/>
    <w:rsid w:val="003C6413"/>
    <w:rsid w:val="003C6C99"/>
    <w:rsid w:val="003C703E"/>
    <w:rsid w:val="003C7E1B"/>
    <w:rsid w:val="003D063D"/>
    <w:rsid w:val="003D1430"/>
    <w:rsid w:val="003D1828"/>
    <w:rsid w:val="003D18B8"/>
    <w:rsid w:val="003D1B24"/>
    <w:rsid w:val="003D25F4"/>
    <w:rsid w:val="003D2761"/>
    <w:rsid w:val="003D2AC3"/>
    <w:rsid w:val="003D341B"/>
    <w:rsid w:val="003D3DCE"/>
    <w:rsid w:val="003D40EB"/>
    <w:rsid w:val="003D44D0"/>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E6F5C"/>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4A7"/>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6533"/>
    <w:rsid w:val="00426534"/>
    <w:rsid w:val="004266E7"/>
    <w:rsid w:val="00426F3D"/>
    <w:rsid w:val="004301AF"/>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615"/>
    <w:rsid w:val="0046478E"/>
    <w:rsid w:val="0046620B"/>
    <w:rsid w:val="004664EA"/>
    <w:rsid w:val="0046656B"/>
    <w:rsid w:val="00466672"/>
    <w:rsid w:val="00467726"/>
    <w:rsid w:val="0047050D"/>
    <w:rsid w:val="004715A2"/>
    <w:rsid w:val="00471769"/>
    <w:rsid w:val="004726F2"/>
    <w:rsid w:val="004727B0"/>
    <w:rsid w:val="00472827"/>
    <w:rsid w:val="00472B1C"/>
    <w:rsid w:val="00473D85"/>
    <w:rsid w:val="0047484E"/>
    <w:rsid w:val="00475F6D"/>
    <w:rsid w:val="004776DA"/>
    <w:rsid w:val="004777BB"/>
    <w:rsid w:val="00477918"/>
    <w:rsid w:val="00477F70"/>
    <w:rsid w:val="004800C8"/>
    <w:rsid w:val="00480AD1"/>
    <w:rsid w:val="00481BEC"/>
    <w:rsid w:val="00481D2A"/>
    <w:rsid w:val="0048373E"/>
    <w:rsid w:val="004838E0"/>
    <w:rsid w:val="00483C34"/>
    <w:rsid w:val="004840E0"/>
    <w:rsid w:val="00484479"/>
    <w:rsid w:val="00486811"/>
    <w:rsid w:val="00486D72"/>
    <w:rsid w:val="004872AB"/>
    <w:rsid w:val="004876EB"/>
    <w:rsid w:val="00487AD2"/>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C7F"/>
    <w:rsid w:val="004A741B"/>
    <w:rsid w:val="004B0B20"/>
    <w:rsid w:val="004B0CD9"/>
    <w:rsid w:val="004B0EDB"/>
    <w:rsid w:val="004B2E6F"/>
    <w:rsid w:val="004B35FC"/>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56CE"/>
    <w:rsid w:val="004D6301"/>
    <w:rsid w:val="004E05CA"/>
    <w:rsid w:val="004E0DB2"/>
    <w:rsid w:val="004E104F"/>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35DE"/>
    <w:rsid w:val="00584384"/>
    <w:rsid w:val="00584563"/>
    <w:rsid w:val="005848FA"/>
    <w:rsid w:val="00585022"/>
    <w:rsid w:val="00585EE3"/>
    <w:rsid w:val="00586CBE"/>
    <w:rsid w:val="0059095E"/>
    <w:rsid w:val="00591DE7"/>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BC"/>
    <w:rsid w:val="005B2763"/>
    <w:rsid w:val="005B3DEC"/>
    <w:rsid w:val="005B433C"/>
    <w:rsid w:val="005B50A3"/>
    <w:rsid w:val="005B54F1"/>
    <w:rsid w:val="005B6033"/>
    <w:rsid w:val="005B6042"/>
    <w:rsid w:val="005B60FF"/>
    <w:rsid w:val="005B67F7"/>
    <w:rsid w:val="005B7FCE"/>
    <w:rsid w:val="005C0AEC"/>
    <w:rsid w:val="005C0C3B"/>
    <w:rsid w:val="005C1DCB"/>
    <w:rsid w:val="005C3B1D"/>
    <w:rsid w:val="005C4802"/>
    <w:rsid w:val="005C5071"/>
    <w:rsid w:val="005C685B"/>
    <w:rsid w:val="005C7376"/>
    <w:rsid w:val="005C7BE2"/>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F04E1"/>
    <w:rsid w:val="005F09FB"/>
    <w:rsid w:val="005F241F"/>
    <w:rsid w:val="005F2789"/>
    <w:rsid w:val="005F4406"/>
    <w:rsid w:val="005F510D"/>
    <w:rsid w:val="005F5A9B"/>
    <w:rsid w:val="005F5C7C"/>
    <w:rsid w:val="005F7029"/>
    <w:rsid w:val="005F7183"/>
    <w:rsid w:val="006000DC"/>
    <w:rsid w:val="00601301"/>
    <w:rsid w:val="00601D58"/>
    <w:rsid w:val="00602A82"/>
    <w:rsid w:val="006034A3"/>
    <w:rsid w:val="006043C3"/>
    <w:rsid w:val="0060570B"/>
    <w:rsid w:val="00605BF4"/>
    <w:rsid w:val="00605C86"/>
    <w:rsid w:val="00605DAF"/>
    <w:rsid w:val="00605F30"/>
    <w:rsid w:val="006063A0"/>
    <w:rsid w:val="0060696F"/>
    <w:rsid w:val="00606D7E"/>
    <w:rsid w:val="00610FC2"/>
    <w:rsid w:val="006141BE"/>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494"/>
    <w:rsid w:val="00647E1F"/>
    <w:rsid w:val="00651172"/>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47A"/>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3C9A"/>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A25"/>
    <w:rsid w:val="006B7ABF"/>
    <w:rsid w:val="006B7F68"/>
    <w:rsid w:val="006B7F87"/>
    <w:rsid w:val="006C0E8E"/>
    <w:rsid w:val="006C0F6D"/>
    <w:rsid w:val="006C1638"/>
    <w:rsid w:val="006C21B5"/>
    <w:rsid w:val="006C2CF5"/>
    <w:rsid w:val="006C337A"/>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33CD"/>
    <w:rsid w:val="006D723B"/>
    <w:rsid w:val="006D7EE0"/>
    <w:rsid w:val="006E044A"/>
    <w:rsid w:val="006E0B82"/>
    <w:rsid w:val="006E1595"/>
    <w:rsid w:val="006E2481"/>
    <w:rsid w:val="006E38CB"/>
    <w:rsid w:val="006E4139"/>
    <w:rsid w:val="006E45D5"/>
    <w:rsid w:val="006E4DF2"/>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6D"/>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084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90D"/>
    <w:rsid w:val="007366A1"/>
    <w:rsid w:val="0074006F"/>
    <w:rsid w:val="00740954"/>
    <w:rsid w:val="00742EEB"/>
    <w:rsid w:val="00743D7A"/>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180"/>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47D1"/>
    <w:rsid w:val="007E4B2C"/>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800017"/>
    <w:rsid w:val="008004BF"/>
    <w:rsid w:val="008006D8"/>
    <w:rsid w:val="00800CB2"/>
    <w:rsid w:val="008019E4"/>
    <w:rsid w:val="008026AA"/>
    <w:rsid w:val="008028EF"/>
    <w:rsid w:val="00803809"/>
    <w:rsid w:val="00804C66"/>
    <w:rsid w:val="008052CC"/>
    <w:rsid w:val="0080532A"/>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591"/>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7"/>
    <w:rsid w:val="008D3585"/>
    <w:rsid w:val="008D443B"/>
    <w:rsid w:val="008D4AB3"/>
    <w:rsid w:val="008D4D82"/>
    <w:rsid w:val="008D57EF"/>
    <w:rsid w:val="008D6727"/>
    <w:rsid w:val="008D7074"/>
    <w:rsid w:val="008D72C5"/>
    <w:rsid w:val="008D73BE"/>
    <w:rsid w:val="008D7826"/>
    <w:rsid w:val="008D7C80"/>
    <w:rsid w:val="008E026F"/>
    <w:rsid w:val="008E0FE9"/>
    <w:rsid w:val="008E1349"/>
    <w:rsid w:val="008E1D6B"/>
    <w:rsid w:val="008E2946"/>
    <w:rsid w:val="008E3AA2"/>
    <w:rsid w:val="008E3EB0"/>
    <w:rsid w:val="008E5107"/>
    <w:rsid w:val="008E52BA"/>
    <w:rsid w:val="008E53A9"/>
    <w:rsid w:val="008E61BD"/>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40099"/>
    <w:rsid w:val="0094364C"/>
    <w:rsid w:val="00943845"/>
    <w:rsid w:val="009441A6"/>
    <w:rsid w:val="00944739"/>
    <w:rsid w:val="00944E8C"/>
    <w:rsid w:val="0094561E"/>
    <w:rsid w:val="009463E2"/>
    <w:rsid w:val="009465A8"/>
    <w:rsid w:val="00946AD9"/>
    <w:rsid w:val="00946C29"/>
    <w:rsid w:val="00947F0F"/>
    <w:rsid w:val="009507C5"/>
    <w:rsid w:val="00950B2F"/>
    <w:rsid w:val="00950BE0"/>
    <w:rsid w:val="00950F0E"/>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40B6"/>
    <w:rsid w:val="00975070"/>
    <w:rsid w:val="00975777"/>
    <w:rsid w:val="0097746B"/>
    <w:rsid w:val="0097787A"/>
    <w:rsid w:val="00980765"/>
    <w:rsid w:val="00980BE6"/>
    <w:rsid w:val="00982EEC"/>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C2"/>
    <w:rsid w:val="009C08DA"/>
    <w:rsid w:val="009C0AE2"/>
    <w:rsid w:val="009C375C"/>
    <w:rsid w:val="009C3BB1"/>
    <w:rsid w:val="009C4602"/>
    <w:rsid w:val="009C4FCF"/>
    <w:rsid w:val="009C5422"/>
    <w:rsid w:val="009C5BE2"/>
    <w:rsid w:val="009C602B"/>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7C0"/>
    <w:rsid w:val="009D78B6"/>
    <w:rsid w:val="009E15F8"/>
    <w:rsid w:val="009E1BE8"/>
    <w:rsid w:val="009E3737"/>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A008AE"/>
    <w:rsid w:val="00A00907"/>
    <w:rsid w:val="00A0172F"/>
    <w:rsid w:val="00A01E1F"/>
    <w:rsid w:val="00A02798"/>
    <w:rsid w:val="00A02F7C"/>
    <w:rsid w:val="00A0355F"/>
    <w:rsid w:val="00A03AF9"/>
    <w:rsid w:val="00A03BCC"/>
    <w:rsid w:val="00A03EF5"/>
    <w:rsid w:val="00A052F9"/>
    <w:rsid w:val="00A05333"/>
    <w:rsid w:val="00A055B3"/>
    <w:rsid w:val="00A06147"/>
    <w:rsid w:val="00A069AB"/>
    <w:rsid w:val="00A07041"/>
    <w:rsid w:val="00A07995"/>
    <w:rsid w:val="00A079D5"/>
    <w:rsid w:val="00A10A1C"/>
    <w:rsid w:val="00A11C36"/>
    <w:rsid w:val="00A12138"/>
    <w:rsid w:val="00A122DE"/>
    <w:rsid w:val="00A126D9"/>
    <w:rsid w:val="00A14A92"/>
    <w:rsid w:val="00A1540E"/>
    <w:rsid w:val="00A15690"/>
    <w:rsid w:val="00A15C0E"/>
    <w:rsid w:val="00A175FB"/>
    <w:rsid w:val="00A17A20"/>
    <w:rsid w:val="00A17F1F"/>
    <w:rsid w:val="00A201C0"/>
    <w:rsid w:val="00A201EB"/>
    <w:rsid w:val="00A20421"/>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3712"/>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71F"/>
    <w:rsid w:val="00A65B41"/>
    <w:rsid w:val="00A65BC5"/>
    <w:rsid w:val="00A662C6"/>
    <w:rsid w:val="00A67866"/>
    <w:rsid w:val="00A70655"/>
    <w:rsid w:val="00A70CDF"/>
    <w:rsid w:val="00A71D6B"/>
    <w:rsid w:val="00A7306F"/>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7F6"/>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47D18"/>
    <w:rsid w:val="00B503A8"/>
    <w:rsid w:val="00B50549"/>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514D"/>
    <w:rsid w:val="00B85B4D"/>
    <w:rsid w:val="00B86A95"/>
    <w:rsid w:val="00B871A6"/>
    <w:rsid w:val="00B90549"/>
    <w:rsid w:val="00B90B13"/>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E2A"/>
    <w:rsid w:val="00BD0473"/>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B43"/>
    <w:rsid w:val="00C136B4"/>
    <w:rsid w:val="00C13C29"/>
    <w:rsid w:val="00C1420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06A"/>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1C2C"/>
    <w:rsid w:val="00C52800"/>
    <w:rsid w:val="00C5339E"/>
    <w:rsid w:val="00C53FB3"/>
    <w:rsid w:val="00C5404F"/>
    <w:rsid w:val="00C54D16"/>
    <w:rsid w:val="00C5539B"/>
    <w:rsid w:val="00C55BFD"/>
    <w:rsid w:val="00C5684F"/>
    <w:rsid w:val="00C575B4"/>
    <w:rsid w:val="00C603D9"/>
    <w:rsid w:val="00C61ABB"/>
    <w:rsid w:val="00C62579"/>
    <w:rsid w:val="00C62E1A"/>
    <w:rsid w:val="00C63574"/>
    <w:rsid w:val="00C63DC9"/>
    <w:rsid w:val="00C6655C"/>
    <w:rsid w:val="00C666F0"/>
    <w:rsid w:val="00C67BB1"/>
    <w:rsid w:val="00C70A54"/>
    <w:rsid w:val="00C70B32"/>
    <w:rsid w:val="00C70D03"/>
    <w:rsid w:val="00C7219E"/>
    <w:rsid w:val="00C72222"/>
    <w:rsid w:val="00C725B1"/>
    <w:rsid w:val="00C72CF5"/>
    <w:rsid w:val="00C73D66"/>
    <w:rsid w:val="00C742B7"/>
    <w:rsid w:val="00C7552A"/>
    <w:rsid w:val="00C7653D"/>
    <w:rsid w:val="00C76B85"/>
    <w:rsid w:val="00C76D8F"/>
    <w:rsid w:val="00C76E95"/>
    <w:rsid w:val="00C77216"/>
    <w:rsid w:val="00C778F6"/>
    <w:rsid w:val="00C77EF6"/>
    <w:rsid w:val="00C80B28"/>
    <w:rsid w:val="00C816AD"/>
    <w:rsid w:val="00C81BF4"/>
    <w:rsid w:val="00C8255F"/>
    <w:rsid w:val="00C8275A"/>
    <w:rsid w:val="00C83160"/>
    <w:rsid w:val="00C83D1E"/>
    <w:rsid w:val="00C84726"/>
    <w:rsid w:val="00C861FB"/>
    <w:rsid w:val="00C86BA4"/>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417D"/>
    <w:rsid w:val="00CB4958"/>
    <w:rsid w:val="00CB64E0"/>
    <w:rsid w:val="00CB6C47"/>
    <w:rsid w:val="00CB773C"/>
    <w:rsid w:val="00CC07E4"/>
    <w:rsid w:val="00CC087D"/>
    <w:rsid w:val="00CC0A5E"/>
    <w:rsid w:val="00CC1C2E"/>
    <w:rsid w:val="00CC458F"/>
    <w:rsid w:val="00CC476F"/>
    <w:rsid w:val="00CC4D5E"/>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2B66"/>
    <w:rsid w:val="00D03743"/>
    <w:rsid w:val="00D0395E"/>
    <w:rsid w:val="00D0428D"/>
    <w:rsid w:val="00D04BE3"/>
    <w:rsid w:val="00D05235"/>
    <w:rsid w:val="00D06241"/>
    <w:rsid w:val="00D0658F"/>
    <w:rsid w:val="00D06C01"/>
    <w:rsid w:val="00D0720E"/>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3995"/>
    <w:rsid w:val="00D33B89"/>
    <w:rsid w:val="00D34095"/>
    <w:rsid w:val="00D34798"/>
    <w:rsid w:val="00D34E5D"/>
    <w:rsid w:val="00D36891"/>
    <w:rsid w:val="00D36B4C"/>
    <w:rsid w:val="00D37EB0"/>
    <w:rsid w:val="00D40842"/>
    <w:rsid w:val="00D42A3B"/>
    <w:rsid w:val="00D43BD6"/>
    <w:rsid w:val="00D44DFD"/>
    <w:rsid w:val="00D45B4D"/>
    <w:rsid w:val="00D52612"/>
    <w:rsid w:val="00D52A26"/>
    <w:rsid w:val="00D53080"/>
    <w:rsid w:val="00D531FE"/>
    <w:rsid w:val="00D54689"/>
    <w:rsid w:val="00D548A4"/>
    <w:rsid w:val="00D5549C"/>
    <w:rsid w:val="00D55CCA"/>
    <w:rsid w:val="00D561CB"/>
    <w:rsid w:val="00D56933"/>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663"/>
    <w:rsid w:val="00DA1C85"/>
    <w:rsid w:val="00DA261B"/>
    <w:rsid w:val="00DA2803"/>
    <w:rsid w:val="00DA2A3A"/>
    <w:rsid w:val="00DA396F"/>
    <w:rsid w:val="00DA443D"/>
    <w:rsid w:val="00DA4530"/>
    <w:rsid w:val="00DA45B6"/>
    <w:rsid w:val="00DA46D2"/>
    <w:rsid w:val="00DA4934"/>
    <w:rsid w:val="00DA5835"/>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735C"/>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E0911"/>
    <w:rsid w:val="00DE1A50"/>
    <w:rsid w:val="00DE216B"/>
    <w:rsid w:val="00DE319B"/>
    <w:rsid w:val="00DE3AD7"/>
    <w:rsid w:val="00DE4798"/>
    <w:rsid w:val="00DE52A8"/>
    <w:rsid w:val="00DE6590"/>
    <w:rsid w:val="00DE6AA1"/>
    <w:rsid w:val="00DE76D2"/>
    <w:rsid w:val="00DE7892"/>
    <w:rsid w:val="00DE7FED"/>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3F8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EE7"/>
    <w:rsid w:val="00E432B5"/>
    <w:rsid w:val="00E434AA"/>
    <w:rsid w:val="00E44393"/>
    <w:rsid w:val="00E44CDB"/>
    <w:rsid w:val="00E44D7C"/>
    <w:rsid w:val="00E4536C"/>
    <w:rsid w:val="00E4551C"/>
    <w:rsid w:val="00E45766"/>
    <w:rsid w:val="00E46BD2"/>
    <w:rsid w:val="00E47AF5"/>
    <w:rsid w:val="00E47B68"/>
    <w:rsid w:val="00E47D00"/>
    <w:rsid w:val="00E5029E"/>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3524"/>
    <w:rsid w:val="00E840F2"/>
    <w:rsid w:val="00E84B77"/>
    <w:rsid w:val="00E8566F"/>
    <w:rsid w:val="00E858D9"/>
    <w:rsid w:val="00E858EC"/>
    <w:rsid w:val="00E85F1F"/>
    <w:rsid w:val="00E862B9"/>
    <w:rsid w:val="00E87949"/>
    <w:rsid w:val="00E9040A"/>
    <w:rsid w:val="00E90988"/>
    <w:rsid w:val="00E9219C"/>
    <w:rsid w:val="00E9238A"/>
    <w:rsid w:val="00E92757"/>
    <w:rsid w:val="00E92792"/>
    <w:rsid w:val="00E92ACF"/>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262"/>
    <w:rsid w:val="00EC03AE"/>
    <w:rsid w:val="00EC0E55"/>
    <w:rsid w:val="00EC0F11"/>
    <w:rsid w:val="00EC193B"/>
    <w:rsid w:val="00EC2502"/>
    <w:rsid w:val="00EC2A2B"/>
    <w:rsid w:val="00EC2ECB"/>
    <w:rsid w:val="00EC2F6F"/>
    <w:rsid w:val="00EC335A"/>
    <w:rsid w:val="00EC5962"/>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6D"/>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4E62"/>
    <w:rsid w:val="00F05076"/>
    <w:rsid w:val="00F050F4"/>
    <w:rsid w:val="00F05C5A"/>
    <w:rsid w:val="00F0647F"/>
    <w:rsid w:val="00F06569"/>
    <w:rsid w:val="00F06719"/>
    <w:rsid w:val="00F06E8E"/>
    <w:rsid w:val="00F07251"/>
    <w:rsid w:val="00F07325"/>
    <w:rsid w:val="00F073B3"/>
    <w:rsid w:val="00F1037C"/>
    <w:rsid w:val="00F1085A"/>
    <w:rsid w:val="00F10F4E"/>
    <w:rsid w:val="00F11D87"/>
    <w:rsid w:val="00F121F9"/>
    <w:rsid w:val="00F12C8E"/>
    <w:rsid w:val="00F12EB4"/>
    <w:rsid w:val="00F12EFB"/>
    <w:rsid w:val="00F13231"/>
    <w:rsid w:val="00F13423"/>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3652"/>
    <w:rsid w:val="00F436EF"/>
    <w:rsid w:val="00F4390A"/>
    <w:rsid w:val="00F43965"/>
    <w:rsid w:val="00F43E65"/>
    <w:rsid w:val="00F44E2B"/>
    <w:rsid w:val="00F45CD5"/>
    <w:rsid w:val="00F4644F"/>
    <w:rsid w:val="00F46706"/>
    <w:rsid w:val="00F467BF"/>
    <w:rsid w:val="00F469D3"/>
    <w:rsid w:val="00F46EAE"/>
    <w:rsid w:val="00F520D7"/>
    <w:rsid w:val="00F53CF5"/>
    <w:rsid w:val="00F53E95"/>
    <w:rsid w:val="00F540AC"/>
    <w:rsid w:val="00F54C4E"/>
    <w:rsid w:val="00F550A7"/>
    <w:rsid w:val="00F55E90"/>
    <w:rsid w:val="00F5649F"/>
    <w:rsid w:val="00F56A26"/>
    <w:rsid w:val="00F57582"/>
    <w:rsid w:val="00F577FC"/>
    <w:rsid w:val="00F579A0"/>
    <w:rsid w:val="00F57E3A"/>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6D3"/>
    <w:rsid w:val="00F75739"/>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222C"/>
    <w:rsid w:val="00F93382"/>
    <w:rsid w:val="00F93B0B"/>
    <w:rsid w:val="00F94A6C"/>
    <w:rsid w:val="00F9573E"/>
    <w:rsid w:val="00F957D8"/>
    <w:rsid w:val="00F96032"/>
    <w:rsid w:val="00F965DD"/>
    <w:rsid w:val="00F97FF0"/>
    <w:rsid w:val="00FA154B"/>
    <w:rsid w:val="00FA15FA"/>
    <w:rsid w:val="00FA1DC3"/>
    <w:rsid w:val="00FA1FB0"/>
    <w:rsid w:val="00FA23B4"/>
    <w:rsid w:val="00FA45AD"/>
    <w:rsid w:val="00FA4D00"/>
    <w:rsid w:val="00FA581F"/>
    <w:rsid w:val="00FA5DE5"/>
    <w:rsid w:val="00FA6777"/>
    <w:rsid w:val="00FA6A05"/>
    <w:rsid w:val="00FA6B2F"/>
    <w:rsid w:val="00FA6FBF"/>
    <w:rsid w:val="00FA748B"/>
    <w:rsid w:val="00FA76E5"/>
    <w:rsid w:val="00FA77C5"/>
    <w:rsid w:val="00FA7AA4"/>
    <w:rsid w:val="00FA7D2C"/>
    <w:rsid w:val="00FB14DB"/>
    <w:rsid w:val="00FB1C2D"/>
    <w:rsid w:val="00FB2312"/>
    <w:rsid w:val="00FB3371"/>
    <w:rsid w:val="00FB37EF"/>
    <w:rsid w:val="00FB4D45"/>
    <w:rsid w:val="00FB5FC9"/>
    <w:rsid w:val="00FB6167"/>
    <w:rsid w:val="00FB7145"/>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3E"/>
    <w:rsid w:val="00FF1862"/>
    <w:rsid w:val="00FF1D10"/>
    <w:rsid w:val="00FF2360"/>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D01EC"/>
    <w:rPr>
      <w:sz w:val="24"/>
      <w:szCs w:val="24"/>
    </w:rPr>
  </w:style>
  <w:style w:type="paragraph" w:styleId="berschrift1">
    <w:name w:val="heading 1"/>
    <w:basedOn w:val="Standard"/>
    <w:next w:val="Standard"/>
    <w:qFormat/>
    <w:rsid w:val="006965E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6659E"/>
    <w:pPr>
      <w:keepNext/>
      <w:ind w:left="75"/>
      <w:outlineLvl w:val="1"/>
    </w:pPr>
    <w:rPr>
      <w:rFonts w:ascii="Verdana" w:hAnsi="Verdan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266EB"/>
    <w:pPr>
      <w:tabs>
        <w:tab w:val="center" w:pos="4320"/>
        <w:tab w:val="right" w:pos="8640"/>
      </w:tabs>
    </w:pPr>
  </w:style>
  <w:style w:type="paragraph" w:styleId="Fuzeile">
    <w:name w:val="footer"/>
    <w:basedOn w:val="Standard"/>
    <w:rsid w:val="002266EB"/>
    <w:pPr>
      <w:tabs>
        <w:tab w:val="center" w:pos="4320"/>
        <w:tab w:val="right" w:pos="8640"/>
      </w:tabs>
    </w:pPr>
  </w:style>
  <w:style w:type="paragraph" w:styleId="Funotentext">
    <w:name w:val="footnote text"/>
    <w:basedOn w:val="Standard"/>
    <w:link w:val="FunotentextZchn"/>
    <w:semiHidden/>
    <w:rsid w:val="002266EB"/>
    <w:rPr>
      <w:sz w:val="20"/>
      <w:szCs w:val="20"/>
    </w:rPr>
  </w:style>
  <w:style w:type="character" w:styleId="Funotenzeichen">
    <w:name w:val="footnote reference"/>
    <w:semiHidden/>
    <w:rsid w:val="002266EB"/>
    <w:rPr>
      <w:vertAlign w:val="superscript"/>
    </w:rPr>
  </w:style>
  <w:style w:type="character" w:styleId="Hyperlink">
    <w:name w:val="Hyperlink"/>
    <w:rsid w:val="005D0411"/>
    <w:rPr>
      <w:strike w:val="0"/>
      <w:dstrike w:val="0"/>
      <w:color w:val="01849B"/>
      <w:u w:val="none"/>
      <w:effect w:val="none"/>
    </w:rPr>
  </w:style>
  <w:style w:type="paragraph" w:styleId="Sprechblasentext">
    <w:name w:val="Balloon Text"/>
    <w:basedOn w:val="Standard"/>
    <w:semiHidden/>
    <w:rsid w:val="00EC0B22"/>
    <w:rPr>
      <w:rFonts w:ascii="Tahoma" w:hAnsi="Tahoma" w:cs="Tahoma"/>
      <w:sz w:val="16"/>
      <w:szCs w:val="16"/>
    </w:rPr>
  </w:style>
  <w:style w:type="table" w:styleId="Tabellenraster">
    <w:name w:val="Table Grid"/>
    <w:basedOn w:val="NormaleTabelle"/>
    <w:rsid w:val="00DA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
    <w:name w:val="text-n"/>
    <w:basedOn w:val="Standard"/>
    <w:rsid w:val="0035373E"/>
    <w:pPr>
      <w:keepNext/>
      <w:widowControl w:val="0"/>
      <w:tabs>
        <w:tab w:val="left" w:pos="540"/>
      </w:tabs>
      <w:spacing w:after="120"/>
      <w:jc w:val="both"/>
      <w:outlineLvl w:val="2"/>
    </w:pPr>
    <w:rPr>
      <w:rFonts w:ascii="Verdana" w:hAnsi="Verdana"/>
      <w:sz w:val="20"/>
      <w:lang w:val="en-GB"/>
    </w:rPr>
  </w:style>
  <w:style w:type="character" w:styleId="Seitenzahl">
    <w:name w:val="page number"/>
    <w:basedOn w:val="Absatz-Standardschriftart"/>
    <w:rsid w:val="007316D2"/>
  </w:style>
  <w:style w:type="character" w:styleId="Kommentarzeichen">
    <w:name w:val="annotation reference"/>
    <w:semiHidden/>
    <w:rsid w:val="00E80590"/>
    <w:rPr>
      <w:sz w:val="16"/>
      <w:szCs w:val="16"/>
    </w:rPr>
  </w:style>
  <w:style w:type="paragraph" w:styleId="Kommentartext">
    <w:name w:val="annotation text"/>
    <w:basedOn w:val="Standard"/>
    <w:semiHidden/>
    <w:rsid w:val="00E80590"/>
    <w:rPr>
      <w:sz w:val="20"/>
      <w:szCs w:val="20"/>
    </w:rPr>
  </w:style>
  <w:style w:type="paragraph" w:styleId="Kommentarthema">
    <w:name w:val="annotation subject"/>
    <w:basedOn w:val="Kommentartext"/>
    <w:next w:val="Kommentartext"/>
    <w:semiHidden/>
    <w:rsid w:val="00E80590"/>
    <w:rPr>
      <w:b/>
      <w:bCs/>
    </w:rPr>
  </w:style>
  <w:style w:type="paragraph" w:styleId="Textkrper">
    <w:name w:val="Body Text"/>
    <w:basedOn w:val="Standard"/>
    <w:rsid w:val="006C6BFB"/>
    <w:rPr>
      <w:rFonts w:ascii="Verdana" w:hAnsi="Verdana"/>
      <w:sz w:val="20"/>
    </w:rPr>
  </w:style>
  <w:style w:type="paragraph" w:customStyle="1" w:styleId="BMJStandard15Zeilen">
    <w:name w:val="BMJStandard1.5Zeilen"/>
    <w:basedOn w:val="Standard"/>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Textkrper2">
    <w:name w:val="Body Text 2"/>
    <w:basedOn w:val="Standard"/>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StandardWeb">
    <w:name w:val="Normal (Web)"/>
    <w:basedOn w:val="Standard"/>
    <w:rsid w:val="00C2183A"/>
    <w:pPr>
      <w:spacing w:before="100" w:beforeAutospacing="1" w:after="100" w:afterAutospacing="1"/>
    </w:pPr>
    <w:rPr>
      <w:lang w:val="en-CA" w:eastAsia="en-CA"/>
    </w:rPr>
  </w:style>
  <w:style w:type="character" w:styleId="Hervorhebung">
    <w:name w:val="Emphasis"/>
    <w:qFormat/>
    <w:rsid w:val="00256335"/>
    <w:rPr>
      <w:i/>
      <w:iCs/>
    </w:rPr>
  </w:style>
  <w:style w:type="paragraph" w:customStyle="1" w:styleId="Head1PD3">
    <w:name w:val="Head1PD3"/>
    <w:basedOn w:val="Standard"/>
    <w:rsid w:val="000D5BBA"/>
    <w:pPr>
      <w:spacing w:after="120"/>
    </w:pPr>
    <w:rPr>
      <w:rFonts w:ascii="Verdana" w:hAnsi="Verdana" w:cs="Arial"/>
      <w:b/>
      <w:caps/>
      <w:sz w:val="20"/>
      <w:szCs w:val="20"/>
      <w:lang w:val="en-GB"/>
    </w:rPr>
  </w:style>
  <w:style w:type="paragraph" w:customStyle="1" w:styleId="HEAD2PD3">
    <w:name w:val="HEAD2PD3"/>
    <w:basedOn w:val="Standard"/>
    <w:rsid w:val="00B939BE"/>
    <w:pPr>
      <w:tabs>
        <w:tab w:val="left" w:pos="567"/>
      </w:tabs>
      <w:spacing w:after="120"/>
    </w:pPr>
    <w:rPr>
      <w:rFonts w:ascii="Verdana" w:hAnsi="Verdana" w:cs="Arial"/>
      <w:b/>
      <w:caps/>
      <w:sz w:val="20"/>
      <w:szCs w:val="20"/>
      <w:lang w:val="en-GB"/>
    </w:rPr>
  </w:style>
  <w:style w:type="paragraph" w:customStyle="1" w:styleId="text-1">
    <w:name w:val="text-1"/>
    <w:basedOn w:val="Standard"/>
    <w:rsid w:val="009966E8"/>
    <w:pPr>
      <w:keepNext/>
      <w:widowControl w:val="0"/>
      <w:numPr>
        <w:numId w:val="3"/>
      </w:numPr>
      <w:spacing w:after="120"/>
      <w:jc w:val="both"/>
      <w:outlineLvl w:val="2"/>
    </w:pPr>
    <w:rPr>
      <w:rFonts w:ascii="Verdana" w:hAnsi="Verdana"/>
      <w:sz w:val="20"/>
      <w:lang w:val="en-GB"/>
    </w:rPr>
  </w:style>
  <w:style w:type="paragraph" w:styleId="Verzeichnis1">
    <w:name w:val="toc 1"/>
    <w:basedOn w:val="Standard"/>
    <w:next w:val="Standard"/>
    <w:autoRedefine/>
    <w:semiHidden/>
    <w:rsid w:val="00B122AA"/>
    <w:pPr>
      <w:tabs>
        <w:tab w:val="right" w:leader="dot" w:pos="9072"/>
      </w:tabs>
      <w:spacing w:before="120" w:after="120"/>
      <w:ind w:right="567"/>
    </w:pPr>
    <w:rPr>
      <w:rFonts w:ascii="Verdana" w:hAnsi="Verdana"/>
      <w:b/>
      <w:caps/>
      <w:sz w:val="20"/>
    </w:rPr>
  </w:style>
  <w:style w:type="paragraph" w:styleId="Verzeichnis2">
    <w:name w:val="toc 2"/>
    <w:basedOn w:val="Standard"/>
    <w:next w:val="Standard"/>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Standard"/>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Standard"/>
    <w:rsid w:val="000A736C"/>
    <w:pPr>
      <w:spacing w:after="240"/>
      <w:jc w:val="right"/>
    </w:pPr>
    <w:rPr>
      <w:rFonts w:ascii="Palatino" w:hAnsi="Palatino"/>
      <w:b/>
      <w:spacing w:val="-2"/>
      <w:sz w:val="38"/>
      <w:szCs w:val="20"/>
      <w:lang w:val="en-GB"/>
    </w:rPr>
  </w:style>
  <w:style w:type="paragraph" w:customStyle="1" w:styleId="WDTitle0">
    <w:name w:val="WD_Title0"/>
    <w:basedOn w:val="Standard"/>
    <w:next w:val="Standard"/>
    <w:rsid w:val="000A736C"/>
    <w:pPr>
      <w:spacing w:after="360"/>
      <w:jc w:val="center"/>
    </w:pPr>
    <w:rPr>
      <w:rFonts w:ascii="Palatino" w:hAnsi="Palatino"/>
      <w:spacing w:val="-2"/>
      <w:sz w:val="22"/>
      <w:szCs w:val="20"/>
      <w:lang w:val="en-GB"/>
    </w:rPr>
  </w:style>
  <w:style w:type="character" w:customStyle="1" w:styleId="FunotentextZchn">
    <w:name w:val="Fußnotentext Zchn"/>
    <w:link w:val="Funotentext"/>
    <w:rsid w:val="009D4FF4"/>
    <w:rPr>
      <w:rFonts w:eastAsia="Batang"/>
      <w:lang w:val="en-US" w:eastAsia="en-US" w:bidi="ar-SA"/>
    </w:rPr>
  </w:style>
  <w:style w:type="paragraph" w:styleId="Verzeichnis3">
    <w:name w:val="toc 3"/>
    <w:basedOn w:val="Standard"/>
    <w:next w:val="Standard"/>
    <w:autoRedefine/>
    <w:semiHidden/>
    <w:rsid w:val="00B122AA"/>
    <w:pPr>
      <w:tabs>
        <w:tab w:val="right" w:leader="dot" w:pos="9072"/>
      </w:tabs>
      <w:ind w:left="480"/>
    </w:pPr>
  </w:style>
  <w:style w:type="character" w:customStyle="1" w:styleId="KopfzeileZchn">
    <w:name w:val="Kopfzeile Zchn"/>
    <w:link w:val="Kopfzeile"/>
    <w:locked/>
    <w:rsid w:val="0018795C"/>
    <w:rPr>
      <w:rFonts w:eastAsia="Batang"/>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D01EC"/>
    <w:rPr>
      <w:sz w:val="24"/>
      <w:szCs w:val="24"/>
    </w:rPr>
  </w:style>
  <w:style w:type="paragraph" w:styleId="berschrift1">
    <w:name w:val="heading 1"/>
    <w:basedOn w:val="Standard"/>
    <w:next w:val="Standard"/>
    <w:qFormat/>
    <w:rsid w:val="006965EB"/>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6659E"/>
    <w:pPr>
      <w:keepNext/>
      <w:ind w:left="75"/>
      <w:outlineLvl w:val="1"/>
    </w:pPr>
    <w:rPr>
      <w:rFonts w:ascii="Verdana" w:hAnsi="Verdan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266EB"/>
    <w:pPr>
      <w:tabs>
        <w:tab w:val="center" w:pos="4320"/>
        <w:tab w:val="right" w:pos="8640"/>
      </w:tabs>
    </w:pPr>
  </w:style>
  <w:style w:type="paragraph" w:styleId="Fuzeile">
    <w:name w:val="footer"/>
    <w:basedOn w:val="Standard"/>
    <w:rsid w:val="002266EB"/>
    <w:pPr>
      <w:tabs>
        <w:tab w:val="center" w:pos="4320"/>
        <w:tab w:val="right" w:pos="8640"/>
      </w:tabs>
    </w:pPr>
  </w:style>
  <w:style w:type="paragraph" w:styleId="Funotentext">
    <w:name w:val="footnote text"/>
    <w:basedOn w:val="Standard"/>
    <w:link w:val="FunotentextZchn"/>
    <w:semiHidden/>
    <w:rsid w:val="002266EB"/>
    <w:rPr>
      <w:sz w:val="20"/>
      <w:szCs w:val="20"/>
    </w:rPr>
  </w:style>
  <w:style w:type="character" w:styleId="Funotenzeichen">
    <w:name w:val="footnote reference"/>
    <w:semiHidden/>
    <w:rsid w:val="002266EB"/>
    <w:rPr>
      <w:vertAlign w:val="superscript"/>
    </w:rPr>
  </w:style>
  <w:style w:type="character" w:styleId="Hyperlink">
    <w:name w:val="Hyperlink"/>
    <w:rsid w:val="005D0411"/>
    <w:rPr>
      <w:strike w:val="0"/>
      <w:dstrike w:val="0"/>
      <w:color w:val="01849B"/>
      <w:u w:val="none"/>
      <w:effect w:val="none"/>
    </w:rPr>
  </w:style>
  <w:style w:type="paragraph" w:styleId="Sprechblasentext">
    <w:name w:val="Balloon Text"/>
    <w:basedOn w:val="Standard"/>
    <w:semiHidden/>
    <w:rsid w:val="00EC0B22"/>
    <w:rPr>
      <w:rFonts w:ascii="Tahoma" w:hAnsi="Tahoma" w:cs="Tahoma"/>
      <w:sz w:val="16"/>
      <w:szCs w:val="16"/>
    </w:rPr>
  </w:style>
  <w:style w:type="table" w:styleId="Tabellenraster">
    <w:name w:val="Table Grid"/>
    <w:basedOn w:val="NormaleTabelle"/>
    <w:rsid w:val="00DA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
    <w:name w:val="text-n"/>
    <w:basedOn w:val="Standard"/>
    <w:rsid w:val="0035373E"/>
    <w:pPr>
      <w:keepNext/>
      <w:widowControl w:val="0"/>
      <w:tabs>
        <w:tab w:val="left" w:pos="540"/>
      </w:tabs>
      <w:spacing w:after="120"/>
      <w:jc w:val="both"/>
      <w:outlineLvl w:val="2"/>
    </w:pPr>
    <w:rPr>
      <w:rFonts w:ascii="Verdana" w:hAnsi="Verdana"/>
      <w:sz w:val="20"/>
      <w:lang w:val="en-GB"/>
    </w:rPr>
  </w:style>
  <w:style w:type="character" w:styleId="Seitenzahl">
    <w:name w:val="page number"/>
    <w:basedOn w:val="Absatz-Standardschriftart"/>
    <w:rsid w:val="007316D2"/>
  </w:style>
  <w:style w:type="character" w:styleId="Kommentarzeichen">
    <w:name w:val="annotation reference"/>
    <w:semiHidden/>
    <w:rsid w:val="00E80590"/>
    <w:rPr>
      <w:sz w:val="16"/>
      <w:szCs w:val="16"/>
    </w:rPr>
  </w:style>
  <w:style w:type="paragraph" w:styleId="Kommentartext">
    <w:name w:val="annotation text"/>
    <w:basedOn w:val="Standard"/>
    <w:semiHidden/>
    <w:rsid w:val="00E80590"/>
    <w:rPr>
      <w:sz w:val="20"/>
      <w:szCs w:val="20"/>
    </w:rPr>
  </w:style>
  <w:style w:type="paragraph" w:styleId="Kommentarthema">
    <w:name w:val="annotation subject"/>
    <w:basedOn w:val="Kommentartext"/>
    <w:next w:val="Kommentartext"/>
    <w:semiHidden/>
    <w:rsid w:val="00E80590"/>
    <w:rPr>
      <w:b/>
      <w:bCs/>
    </w:rPr>
  </w:style>
  <w:style w:type="paragraph" w:styleId="Textkrper">
    <w:name w:val="Body Text"/>
    <w:basedOn w:val="Standard"/>
    <w:rsid w:val="006C6BFB"/>
    <w:rPr>
      <w:rFonts w:ascii="Verdana" w:hAnsi="Verdana"/>
      <w:sz w:val="20"/>
    </w:rPr>
  </w:style>
  <w:style w:type="paragraph" w:customStyle="1" w:styleId="BMJStandard15Zeilen">
    <w:name w:val="BMJStandard1.5Zeilen"/>
    <w:basedOn w:val="Standard"/>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Textkrper2">
    <w:name w:val="Body Text 2"/>
    <w:basedOn w:val="Standard"/>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StandardWeb">
    <w:name w:val="Normal (Web)"/>
    <w:basedOn w:val="Standard"/>
    <w:rsid w:val="00C2183A"/>
    <w:pPr>
      <w:spacing w:before="100" w:beforeAutospacing="1" w:after="100" w:afterAutospacing="1"/>
    </w:pPr>
    <w:rPr>
      <w:lang w:val="en-CA" w:eastAsia="en-CA"/>
    </w:rPr>
  </w:style>
  <w:style w:type="character" w:styleId="Hervorhebung">
    <w:name w:val="Emphasis"/>
    <w:qFormat/>
    <w:rsid w:val="00256335"/>
    <w:rPr>
      <w:i/>
      <w:iCs/>
    </w:rPr>
  </w:style>
  <w:style w:type="paragraph" w:customStyle="1" w:styleId="Head1PD3">
    <w:name w:val="Head1PD3"/>
    <w:basedOn w:val="Standard"/>
    <w:rsid w:val="000D5BBA"/>
    <w:pPr>
      <w:spacing w:after="120"/>
    </w:pPr>
    <w:rPr>
      <w:rFonts w:ascii="Verdana" w:hAnsi="Verdana" w:cs="Arial"/>
      <w:b/>
      <w:caps/>
      <w:sz w:val="20"/>
      <w:szCs w:val="20"/>
      <w:lang w:val="en-GB"/>
    </w:rPr>
  </w:style>
  <w:style w:type="paragraph" w:customStyle="1" w:styleId="HEAD2PD3">
    <w:name w:val="HEAD2PD3"/>
    <w:basedOn w:val="Standard"/>
    <w:rsid w:val="00B939BE"/>
    <w:pPr>
      <w:tabs>
        <w:tab w:val="left" w:pos="567"/>
      </w:tabs>
      <w:spacing w:after="120"/>
    </w:pPr>
    <w:rPr>
      <w:rFonts w:ascii="Verdana" w:hAnsi="Verdana" w:cs="Arial"/>
      <w:b/>
      <w:caps/>
      <w:sz w:val="20"/>
      <w:szCs w:val="20"/>
      <w:lang w:val="en-GB"/>
    </w:rPr>
  </w:style>
  <w:style w:type="paragraph" w:customStyle="1" w:styleId="text-1">
    <w:name w:val="text-1"/>
    <w:basedOn w:val="Standard"/>
    <w:rsid w:val="009966E8"/>
    <w:pPr>
      <w:keepNext/>
      <w:widowControl w:val="0"/>
      <w:numPr>
        <w:numId w:val="3"/>
      </w:numPr>
      <w:spacing w:after="120"/>
      <w:jc w:val="both"/>
      <w:outlineLvl w:val="2"/>
    </w:pPr>
    <w:rPr>
      <w:rFonts w:ascii="Verdana" w:hAnsi="Verdana"/>
      <w:sz w:val="20"/>
      <w:lang w:val="en-GB"/>
    </w:rPr>
  </w:style>
  <w:style w:type="paragraph" w:styleId="Verzeichnis1">
    <w:name w:val="toc 1"/>
    <w:basedOn w:val="Standard"/>
    <w:next w:val="Standard"/>
    <w:autoRedefine/>
    <w:semiHidden/>
    <w:rsid w:val="00B122AA"/>
    <w:pPr>
      <w:tabs>
        <w:tab w:val="right" w:leader="dot" w:pos="9072"/>
      </w:tabs>
      <w:spacing w:before="120" w:after="120"/>
      <w:ind w:right="567"/>
    </w:pPr>
    <w:rPr>
      <w:rFonts w:ascii="Verdana" w:hAnsi="Verdana"/>
      <w:b/>
      <w:caps/>
      <w:sz w:val="20"/>
    </w:rPr>
  </w:style>
  <w:style w:type="paragraph" w:styleId="Verzeichnis2">
    <w:name w:val="toc 2"/>
    <w:basedOn w:val="Standard"/>
    <w:next w:val="Standard"/>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Standard"/>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Standard"/>
    <w:rsid w:val="000A736C"/>
    <w:pPr>
      <w:spacing w:after="240"/>
      <w:jc w:val="right"/>
    </w:pPr>
    <w:rPr>
      <w:rFonts w:ascii="Palatino" w:hAnsi="Palatino"/>
      <w:b/>
      <w:spacing w:val="-2"/>
      <w:sz w:val="38"/>
      <w:szCs w:val="20"/>
      <w:lang w:val="en-GB"/>
    </w:rPr>
  </w:style>
  <w:style w:type="paragraph" w:customStyle="1" w:styleId="WDTitle0">
    <w:name w:val="WD_Title0"/>
    <w:basedOn w:val="Standard"/>
    <w:next w:val="Standard"/>
    <w:rsid w:val="000A736C"/>
    <w:pPr>
      <w:spacing w:after="360"/>
      <w:jc w:val="center"/>
    </w:pPr>
    <w:rPr>
      <w:rFonts w:ascii="Palatino" w:hAnsi="Palatino"/>
      <w:spacing w:val="-2"/>
      <w:sz w:val="22"/>
      <w:szCs w:val="20"/>
      <w:lang w:val="en-GB"/>
    </w:rPr>
  </w:style>
  <w:style w:type="character" w:customStyle="1" w:styleId="FunotentextZchn">
    <w:name w:val="Fußnotentext Zchn"/>
    <w:link w:val="Funotentext"/>
    <w:rsid w:val="009D4FF4"/>
    <w:rPr>
      <w:rFonts w:eastAsia="Batang"/>
      <w:lang w:val="en-US" w:eastAsia="en-US" w:bidi="ar-SA"/>
    </w:rPr>
  </w:style>
  <w:style w:type="paragraph" w:styleId="Verzeichnis3">
    <w:name w:val="toc 3"/>
    <w:basedOn w:val="Standard"/>
    <w:next w:val="Standard"/>
    <w:autoRedefine/>
    <w:semiHidden/>
    <w:rsid w:val="00B122AA"/>
    <w:pPr>
      <w:tabs>
        <w:tab w:val="right" w:leader="dot" w:pos="9072"/>
      </w:tabs>
      <w:ind w:left="480"/>
    </w:pPr>
  </w:style>
  <w:style w:type="character" w:customStyle="1" w:styleId="KopfzeileZchn">
    <w:name w:val="Kopfzeile Zchn"/>
    <w:link w:val="Kopfzeile"/>
    <w:locked/>
    <w:rsid w:val="0018795C"/>
    <w:rPr>
      <w:rFonts w:eastAsia="Batang"/>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40801_Fragebogen_-_Draft_Country_Profile_fcpo2014dcp_en - vorausgefüllt durch Abt I9"/>
    <f:field ref="objsubject" par="" edit="true" text=""/>
    <f:field ref="objcreatedby" par="" text="Rauscher, Christian, Dr."/>
    <f:field ref="objcreatedat" par="" text="01.08.2014 14:39:08"/>
    <f:field ref="objchangedby" par="" text="Rauscher, Christian, Dr."/>
    <f:field ref="objmodifiedat" par="" text="08.09.2014 15:15:49"/>
    <f:field ref="doc_FSCFOLIO_1_1001_FieldDocumentNumber" par="" text=""/>
    <f:field ref="doc_FSCFOLIO_1_1001_FieldSubject" par="" edit="true" text=""/>
    <f:field ref="FSCFOLIO_1_1001_FieldCurrentUser" par="" text="Dr. Christian Rauscher"/>
    <f:field ref="CCAPRECONFIG_15_1001_Objektname" par="" edit="true" text="140801_Fragebogen_-_Draft_Country_Profile_fcpo2014dcp_en - vorausgefüllt durch Abt I9"/>
    <f:field ref="EIBPRECONFIG_1_1001_FieldEIBAttachments" par="" text=""/>
    <f:field ref="EIBPRECONFIG_1_1001_FieldEIBNextFiles" par="" text="BMJ-Z32.058/0001-I 9/2014"/>
    <f:field ref="EIBPRECONFIG_1_1001_FieldEIBPreviousFiles" par="" text="BMJ-Z32.058/0001-I 9/2012&#10;BMJ-Z32.058/0001-I 9/2014&#10;BMJ-Z32.058/0002-I 9/2013&#10;BMJ-Z32.058/0001-I 9/2013"/>
    <f:field ref="EIBPRECONFIG_1_1001_FieldEIBRelatedFiles" par="" text=""/>
    <f:field ref="EIBPRECONFIG_1_1001_FieldEIBCompletedOrdinals" par="" text=""/>
    <f:field ref="EIBPRECONFIG_1_1001_FieldEIBOUAddr" par="" text="Museumstraße 7 , 1070 Wien"/>
    <f:field ref="EIBPRECONFIG_1_1001_FieldEIBRecipients" par="" text=""/>
    <f:field ref="EIBPRECONFIG_1_1001_FieldEIBSignatures" par="" text="Abzeichnen&#10;Abzeichnen&#10;Abzeichnen"/>
    <f:field ref="EIBPRECONFIG_1_1001_FieldCCAAddrAbschriftsbemerkung" par="" text=""/>
    <f:field ref="EIBPRECONFIG_1_1001_FieldCCAAddrAdresse" par="" text=""/>
    <f:field ref="EIBPRECONFIG_1_1001_FieldCCAAddrPostalischeAdresse" par="" text=""/>
    <f:field ref="EIBPRECONFIG_1_1001_FieldCCAIncomingSubject" par="" text="Gst 30.058"/>
    <f:field ref="EIBPRECONFIG_1_1001_FieldCCAPersonalSubjAddress" par="" text=""/>
    <f:field ref="EIBPRECONFIG_1_1001_FieldCCASubfileSubject" par="" text=""/>
    <f:field ref="EIBPRECONFIG_1_1001_FieldCCASubject" par="" text="W! Besprechung EB mit JBL am 15.9.(ansonsten fertig zur Versendung des FBs)&#10;Haager Konferenz für Internationales Privatrecht: Vorbereitung eines internationalen Instruments zur gegenseitigen Anerkennung und Vollstreckung von Schutzmaßnahmen &#10;Derzeit rechtsvergleichende Vorarbeiten der Haager Konferenz&#10;HK übersendet Fragebogen zur Beantwortung bis zum 30.9.2014&#10;Vorbereitung der Beantwortung durch Österreich&#10;"/>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16A3B05-E70D-48C5-AC6E-8D120327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8330</Words>
  <Characters>52485</Characters>
  <Application>Microsoft Office Word</Application>
  <DocSecurity>0</DocSecurity>
  <Lines>437</Lines>
  <Paragraphs>121</Paragraphs>
  <ScaleCrop>false</ScaleCrop>
  <HeadingPairs>
    <vt:vector size="6" baseType="variant">
      <vt:variant>
        <vt:lpstr>Titel</vt:lpstr>
      </vt:variant>
      <vt:variant>
        <vt:i4>1</vt:i4>
      </vt:variant>
      <vt:variant>
        <vt:lpstr>Überschriften</vt:lpstr>
      </vt:variant>
      <vt:variant>
        <vt:i4>3</vt:i4>
      </vt:variant>
      <vt:variant>
        <vt:lpstr>Title</vt:lpstr>
      </vt:variant>
      <vt:variant>
        <vt:i4>1</vt:i4>
      </vt:variant>
    </vt:vector>
  </HeadingPairs>
  <TitlesOfParts>
    <vt:vector size="5" baseType="lpstr">
      <vt:lpstr>OUTLINE: DISCUSSION PAPER ON MONITORING AND REVIEW OF THE OPERATION AND IMPLEMENTATION OF THE CONVENTION SUBCOMMITTEE</vt:lpstr>
      <vt:lpstr/>
      <vt:lpstr>The responses to questions in Section 1 are the same as for Part II, Section 1 </vt:lpstr>
      <vt:lpstr>The responses to the questions in Section 2 are the same as for Part II, Sectio</vt:lpstr>
      <vt:lpstr>OUTLINE: DISCUSSION PAPER ON MONITORING AND REVIEW OF THE OPERATION AND IMPLEMENTATION OF THE CONVENTION SUBCOMMITTEE</vt:lpstr>
    </vt:vector>
  </TitlesOfParts>
  <LinksUpToDate>false</LinksUpToDate>
  <CharactersWithSpaces>60694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2014-09-23T16:30:00Z</dcterms:created>
  <dcterms:modified xsi:type="dcterms:W3CDTF">2014-09-23T16:30:00Z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BMJ - I 9 (Internationales Privat- und Zivilverfahrensrecht)</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20.06.2014</vt:lpwstr>
  </property>
  <property fmtid="{D5CDD505-2E9C-101B-9397-08002B2CF9AE}" pid="18" name="FSC#EIBPRECONFIG@1.1001:OwnerEmail">
    <vt:lpwstr>christian.rauscher@bmj.gv.at</vt:lpwstr>
  </property>
  <property fmtid="{D5CDD505-2E9C-101B-9397-08002B2CF9AE}" pid="19" name="FSC#EIBPRECONFIG@1.1001:OUEmail">
    <vt:lpwstr>post@bmj.gv.at</vt:lpwstr>
  </property>
  <property fmtid="{D5CDD505-2E9C-101B-9397-08002B2CF9AE}" pid="20" name="FSC#EIBPRECONFIG@1.1001:OwnerGender">
    <vt:lpwstr>Männlich</vt:lpwstr>
  </property>
  <property fmtid="{D5CDD505-2E9C-101B-9397-08002B2CF9AE}" pid="21" name="FSC#EIBPRECONFIG@1.1001:Priority">
    <vt:lpwstr>Ja</vt:lpwstr>
  </property>
  <property fmtid="{D5CDD505-2E9C-101B-9397-08002B2CF9AE}" pid="22" name="FSC#EIBPRECONFIG@1.1001:PreviousFiles">
    <vt:lpwstr>BMJ-Z32.058/0001-I 9/2012_x000d_
BMJ-Z32.058/0001-I 9/2014_x000d_
BMJ-Z32.058/0002-I 9/2013_x000d_
BMJ-Z32.058/0001-I 9/2013</vt:lpwstr>
  </property>
  <property fmtid="{D5CDD505-2E9C-101B-9397-08002B2CF9AE}" pid="23" name="FSC#EIBPRECONFIG@1.1001:NextFiles">
    <vt:lpwstr>BMJ-Z32.058/0001-I 9/2014</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Titel: Haag , zivilrechtliche Schutzmaßnahmen</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BMJ-Z32.058/0001-I 9/2014</vt:lpwstr>
  </property>
  <property fmtid="{D5CDD505-2E9C-101B-9397-08002B2CF9AE}" pid="33" name="FSC#EIBPRECONFIG@1.1001:OUAddr">
    <vt:lpwstr>Museumstraße 7 , 1070 Wien</vt:lpwstr>
  </property>
  <property fmtid="{D5CDD505-2E9C-101B-9397-08002B2CF9AE}" pid="34" name="FSC#EIBPRECONFIG@1.1001:OUDescr">
    <vt:lpwstr/>
  </property>
  <property fmtid="{D5CDD505-2E9C-101B-9397-08002B2CF9AE}" pid="35" name="FSC#EIBPRECONFIG@1.1001:Signatures">
    <vt:lpwstr>Abzeichnen_x000d_
Abzeichnen_x000d_
Abzeichnen</vt:lpwstr>
  </property>
  <property fmtid="{D5CDD505-2E9C-101B-9397-08002B2CF9AE}" pid="36" name="FSC#EIBPRECONFIG@1.1001:currentuser">
    <vt:lpwstr>COO.3000.100.1.174233</vt:lpwstr>
  </property>
  <property fmtid="{D5CDD505-2E9C-101B-9397-08002B2CF9AE}" pid="37" name="FSC#EIBPRECONFIG@1.1001:currentuserrolegroup">
    <vt:lpwstr>COO.3000.100.1.27833</vt:lpwstr>
  </property>
  <property fmtid="{D5CDD505-2E9C-101B-9397-08002B2CF9AE}" pid="38" name="FSC#EIBPRECONFIG@1.1001:currentuserroleposition">
    <vt:lpwstr>COO.1.1001.1.4595</vt:lpwstr>
  </property>
  <property fmtid="{D5CDD505-2E9C-101B-9397-08002B2CF9AE}" pid="39" name="FSC#EIBPRECONFIG@1.1001:currentuserroot">
    <vt:lpwstr>COO.3000.104.2.1292317</vt:lpwstr>
  </property>
  <property fmtid="{D5CDD505-2E9C-101B-9397-08002B2CF9AE}" pid="40" name="FSC#EIBPRECONFIG@1.1001:toplevelobject">
    <vt:lpwstr>COO.3000.104.7.5433752</vt:lpwstr>
  </property>
  <property fmtid="{D5CDD505-2E9C-101B-9397-08002B2CF9AE}" pid="41" name="FSC#EIBPRECONFIG@1.1001:objchangedby">
    <vt:lpwstr>Dr. Christian Rauscher</vt:lpwstr>
  </property>
  <property fmtid="{D5CDD505-2E9C-101B-9397-08002B2CF9AE}" pid="42" name="FSC#EIBPRECONFIG@1.1001:objchangedbyPostTitle">
    <vt:lpwstr/>
  </property>
  <property fmtid="{D5CDD505-2E9C-101B-9397-08002B2CF9AE}" pid="43" name="FSC#EIBPRECONFIG@1.1001:objchangedat">
    <vt:lpwstr>09.09.2014</vt:lpwstr>
  </property>
  <property fmtid="{D5CDD505-2E9C-101B-9397-08002B2CF9AE}" pid="44" name="FSC#EIBPRECONFIG@1.1001:objname">
    <vt:lpwstr>140801_Fragebogen_-_Draft_Country_Profile_fcpo2014dcp_en - vorausgefüllt durch Abt I9</vt:lpwstr>
  </property>
  <property fmtid="{D5CDD505-2E9C-101B-9397-08002B2CF9AE}" pid="45" name="FSC#EIBPRECONFIG@1.1001:EIBProcessResponsiblePhone">
    <vt:lpwstr>2130</vt:lpwstr>
  </property>
  <property fmtid="{D5CDD505-2E9C-101B-9397-08002B2CF9AE}" pid="46" name="FSC#EIBPRECONFIG@1.1001:EIBProcessResponsibleMail">
    <vt:lpwstr>hartmut.haller@bmj.gv.at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Mag. Hartmut Haller</vt:lpwstr>
  </property>
  <property fmtid="{D5CDD505-2E9C-101B-9397-08002B2CF9AE}" pid="50" name="FSC#EIBPRECONFIG@1.1001:OwnerPostTitle">
    <vt:lpwstr/>
  </property>
  <property fmtid="{D5CDD505-2E9C-101B-9397-08002B2CF9AE}" pid="51" name="FSC#COOELAK@1.1001:Subject">
    <vt:lpwstr>W! Besprechung EB mit JBL am 15.9.(ansonsten fertig zur Versendung des FBs)_x000d_
Haager Konferenz für Internationales Privatrecht: Vorbereitung eines internationalen Instruments zur gegenseitigen Anerkennung und Vollstreckung von Schutzmaßnahmen _x000d_
Derzeit rec</vt:lpwstr>
  </property>
  <property fmtid="{D5CDD505-2E9C-101B-9397-08002B2CF9AE}" pid="52" name="FSC#COOELAK@1.1001:FileReference">
    <vt:lpwstr>BMJ-Z32.058/0001-I 9/2014</vt:lpwstr>
  </property>
  <property fmtid="{D5CDD505-2E9C-101B-9397-08002B2CF9AE}" pid="53" name="FSC#COOELAK@1.1001:FileRefYear">
    <vt:lpwstr>2014</vt:lpwstr>
  </property>
  <property fmtid="{D5CDD505-2E9C-101B-9397-08002B2CF9AE}" pid="54" name="FSC#COOELAK@1.1001:FileRefOrdinal">
    <vt:lpwstr>1</vt:lpwstr>
  </property>
  <property fmtid="{D5CDD505-2E9C-101B-9397-08002B2CF9AE}" pid="55" name="FSC#COOELAK@1.1001:FileRefOU">
    <vt:lpwstr>I 9</vt:lpwstr>
  </property>
  <property fmtid="{D5CDD505-2E9C-101B-9397-08002B2CF9AE}" pid="56" name="FSC#COOELAK@1.1001:Organization">
    <vt:lpwstr/>
  </property>
  <property fmtid="{D5CDD505-2E9C-101B-9397-08002B2CF9AE}" pid="57" name="FSC#COOELAK@1.1001:Owner">
    <vt:lpwstr>Dr. Christian Rauscher</vt:lpwstr>
  </property>
  <property fmtid="{D5CDD505-2E9C-101B-9397-08002B2CF9AE}" pid="58" name="FSC#COOELAK@1.1001:OwnerExtension">
    <vt:lpwstr>2282</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BMJ - I 9 (Internationales Privat- und Zivilverfahrensrecht)</vt:lpwstr>
  </property>
  <property fmtid="{D5CDD505-2E9C-101B-9397-08002B2CF9AE}" pid="65" name="FSC#COOELAK@1.1001:CreatedAt">
    <vt:lpwstr>01.08.2014</vt:lpwstr>
  </property>
  <property fmtid="{D5CDD505-2E9C-101B-9397-08002B2CF9AE}" pid="66" name="FSC#COOELAK@1.1001:OU">
    <vt:lpwstr>BMJ - I 9 (Internationales Privat- und Zivilverfahrensrecht)</vt:lpwstr>
  </property>
  <property fmtid="{D5CDD505-2E9C-101B-9397-08002B2CF9AE}" pid="67" name="FSC#COOELAK@1.1001:Priority">
    <vt:lpwstr> ()</vt:lpwstr>
  </property>
  <property fmtid="{D5CDD505-2E9C-101B-9397-08002B2CF9AE}" pid="68" name="FSC#COOELAK@1.1001:ObjBarCode">
    <vt:lpwstr>*COO.3000.104.6.936854*</vt:lpwstr>
  </property>
  <property fmtid="{D5CDD505-2E9C-101B-9397-08002B2CF9AE}" pid="69" name="FSC#COOELAK@1.1001:RefBarCode">
    <vt:lpwstr/>
  </property>
  <property fmtid="{D5CDD505-2E9C-101B-9397-08002B2CF9AE}" pid="70" name="FSC#COOELAK@1.1001:FileRefBarCode">
    <vt:lpwstr>*BMJ-Z32.058/0001-I 9/2014*</vt:lpwstr>
  </property>
  <property fmtid="{D5CDD505-2E9C-101B-9397-08002B2CF9AE}" pid="71" name="FSC#COOELAK@1.1001:ExternalRef">
    <vt:lpwstr/>
  </property>
  <property fmtid="{D5CDD505-2E9C-101B-9397-08002B2CF9AE}" pid="72" name="FSC#COOELAK@1.1001:IncomingNumber">
    <vt:lpwstr>BMJ-038359/2014</vt:lpwstr>
  </property>
  <property fmtid="{D5CDD505-2E9C-101B-9397-08002B2CF9AE}" pid="73" name="FSC#COOELAK@1.1001:IncomingSubject">
    <vt:lpwstr>Gst 30.058</vt:lpwstr>
  </property>
  <property fmtid="{D5CDD505-2E9C-101B-9397-08002B2CF9AE}" pid="74" name="FSC#COOELAK@1.1001:ProcessResponsible">
    <vt:lpwstr>Fucik Robert, Dr.</vt:lpwstr>
  </property>
  <property fmtid="{D5CDD505-2E9C-101B-9397-08002B2CF9AE}" pid="75" name="FSC#COOELAK@1.1001:ProcessResponsiblePhone">
    <vt:lpwstr>+43 (1) 52152-2731</vt:lpwstr>
  </property>
  <property fmtid="{D5CDD505-2E9C-101B-9397-08002B2CF9AE}" pid="76" name="FSC#COOELAK@1.1001:ProcessResponsibleMail">
    <vt:lpwstr>robert.fucik@bmj.gv.at</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20.06.2014</vt:lpwstr>
  </property>
  <property fmtid="{D5CDD505-2E9C-101B-9397-08002B2CF9AE}" pid="82" name="FSC#COOELAK@1.1001:SettlementApprovedAt">
    <vt:lpwstr/>
  </property>
  <property fmtid="{D5CDD505-2E9C-101B-9397-08002B2CF9AE}" pid="83" name="FSC#COOELAK@1.1001:BaseNumber">
    <vt:lpwstr>Z32.058</vt:lpwstr>
  </property>
  <property fmtid="{D5CDD505-2E9C-101B-9397-08002B2CF9AE}" pid="84" name="FSC#COOELAK@1.1001:CurrentUserRolePos">
    <vt:lpwstr>Leiter/in</vt:lpwstr>
  </property>
  <property fmtid="{D5CDD505-2E9C-101B-9397-08002B2CF9AE}" pid="85" name="FSC#COOELAK@1.1001:CurrentUserEmail">
    <vt:lpwstr>christian.rauscher@bmj.gv.at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COO.3000.104.6.936854</vt:lpwstr>
  </property>
  <property fmtid="{D5CDD505-2E9C-101B-9397-08002B2CF9AE}" pid="141" name="FSC#FSCFOLIO@1.1001:docpropproject">
    <vt:lpwstr/>
  </property>
</Properties>
</file>