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90"/>
        <w:gridCol w:w="5824"/>
      </w:tblGrid>
      <w:tr w:rsidR="00AB54B8" w:rsidRPr="00273996">
        <w:tc>
          <w:tcPr>
            <w:tcW w:w="4490" w:type="dxa"/>
          </w:tcPr>
          <w:p w:rsidR="00AB54B8" w:rsidRPr="005414C1" w:rsidRDefault="007E64C4" w:rsidP="00F73BA7">
            <w:pPr>
              <w:pStyle w:val="Encabezado"/>
              <w:tabs>
                <w:tab w:val="left" w:pos="4820"/>
              </w:tabs>
              <w:rPr>
                <w:rFonts w:ascii="Verdana" w:hAnsi="Verdana"/>
                <w:bCs/>
                <w:smallCaps/>
                <w:spacing w:val="-2"/>
                <w:sz w:val="18"/>
                <w:lang w:val="es-ES"/>
              </w:rPr>
            </w:pPr>
            <w:r w:rsidRPr="005414C1">
              <w:rPr>
                <w:rFonts w:ascii="Verdana" w:hAnsi="Verdana"/>
                <w:bCs/>
                <w:smallCaps/>
                <w:spacing w:val="-2"/>
                <w:sz w:val="18"/>
                <w:lang w:val="es-ES"/>
              </w:rPr>
              <w:t>adopción</w:t>
            </w:r>
          </w:p>
          <w:p w:rsidR="00AB54B8" w:rsidRPr="005414C1" w:rsidRDefault="00AB54B8" w:rsidP="00F73BA7">
            <w:pPr>
              <w:pStyle w:val="Encabezado"/>
              <w:tabs>
                <w:tab w:val="left" w:pos="4820"/>
              </w:tabs>
              <w:rPr>
                <w:rFonts w:ascii="Verdana" w:hAnsi="Verdana"/>
                <w:bCs/>
                <w:spacing w:val="-2"/>
                <w:sz w:val="18"/>
                <w:lang w:val="es-ES"/>
              </w:rPr>
            </w:pPr>
          </w:p>
          <w:p w:rsidR="005414C1" w:rsidRPr="005F792B" w:rsidRDefault="005414C1" w:rsidP="005414C1">
            <w:pPr>
              <w:pStyle w:val="Encabezado"/>
              <w:tabs>
                <w:tab w:val="left" w:pos="4820"/>
              </w:tabs>
              <w:rPr>
                <w:rFonts w:ascii="Verdana" w:hAnsi="Verdana"/>
                <w:bCs/>
                <w:spacing w:val="-2"/>
                <w:sz w:val="18"/>
                <w:szCs w:val="18"/>
                <w:lang w:val="es-ES"/>
              </w:rPr>
            </w:pPr>
            <w:r w:rsidRPr="005C4A19">
              <w:rPr>
                <w:rFonts w:ascii="Verdana" w:hAnsi="Verdana"/>
                <w:sz w:val="18"/>
                <w:szCs w:val="18"/>
                <w:lang w:val="pt-BR"/>
              </w:rPr>
              <w:t>Doc. Prel. N</w:t>
            </w:r>
            <w:r>
              <w:rPr>
                <w:rFonts w:ascii="Verdana" w:hAnsi="Verdana"/>
                <w:sz w:val="18"/>
                <w:szCs w:val="18"/>
                <w:lang w:val="pt-BR"/>
              </w:rPr>
              <w:t>º</w:t>
            </w:r>
            <w:r w:rsidRPr="005C4A19">
              <w:rPr>
                <w:rFonts w:ascii="Verdana" w:hAnsi="Verdana"/>
                <w:sz w:val="18"/>
                <w:szCs w:val="18"/>
                <w:lang w:val="pt-BR"/>
              </w:rPr>
              <w:t> </w:t>
            </w:r>
            <w:r>
              <w:rPr>
                <w:rFonts w:ascii="Verdana" w:hAnsi="Verdana"/>
                <w:sz w:val="18"/>
                <w:szCs w:val="18"/>
                <w:lang w:val="pt-BR"/>
              </w:rPr>
              <w:t>4</w:t>
            </w:r>
          </w:p>
          <w:p w:rsidR="005414C1" w:rsidRPr="005F792B" w:rsidRDefault="005414C1" w:rsidP="005414C1">
            <w:pPr>
              <w:pStyle w:val="Encabezado"/>
              <w:tabs>
                <w:tab w:val="left" w:pos="4820"/>
              </w:tabs>
              <w:rPr>
                <w:rFonts w:ascii="Verdana" w:hAnsi="Verdana"/>
                <w:bCs/>
                <w:spacing w:val="-2"/>
                <w:sz w:val="18"/>
                <w:szCs w:val="18"/>
                <w:lang w:val="es-ES"/>
              </w:rPr>
            </w:pPr>
          </w:p>
          <w:p w:rsidR="005414C1" w:rsidRPr="005F792B" w:rsidRDefault="00231F77" w:rsidP="005414C1">
            <w:pPr>
              <w:pStyle w:val="Encabezado"/>
              <w:tabs>
                <w:tab w:val="left" w:pos="4820"/>
              </w:tabs>
              <w:rPr>
                <w:rFonts w:ascii="Verdana" w:hAnsi="Verdana"/>
                <w:bCs/>
                <w:spacing w:val="-2"/>
                <w:sz w:val="18"/>
                <w:szCs w:val="18"/>
                <w:lang w:val="es-ES"/>
              </w:rPr>
            </w:pPr>
            <w:r>
              <w:rPr>
                <w:rFonts w:ascii="Verdana" w:hAnsi="Verdana"/>
                <w:sz w:val="18"/>
                <w:szCs w:val="18"/>
                <w:lang w:val="pt-BR"/>
              </w:rPr>
              <w:t xml:space="preserve">abril </w:t>
            </w:r>
            <w:r w:rsidR="005414C1" w:rsidRPr="005C4A19">
              <w:rPr>
                <w:rFonts w:ascii="Verdana" w:hAnsi="Verdana"/>
                <w:sz w:val="18"/>
                <w:szCs w:val="18"/>
                <w:lang w:val="pt-BR"/>
              </w:rPr>
              <w:t>de 20</w:t>
            </w:r>
            <w:r w:rsidR="005414C1">
              <w:rPr>
                <w:rFonts w:ascii="Verdana" w:hAnsi="Verdana"/>
                <w:sz w:val="18"/>
                <w:szCs w:val="18"/>
                <w:lang w:val="pt-BR"/>
              </w:rPr>
              <w:t>10</w:t>
            </w:r>
          </w:p>
          <w:p w:rsidR="00AB54B8" w:rsidRPr="00DF07B2" w:rsidRDefault="00AB54B8" w:rsidP="005414C1">
            <w:pPr>
              <w:pStyle w:val="Encabezado"/>
              <w:tabs>
                <w:tab w:val="left" w:pos="4820"/>
              </w:tabs>
              <w:rPr>
                <w:rFonts w:ascii="Bookman Old Style" w:hAnsi="Bookman Old Style"/>
                <w:b/>
                <w:bCs/>
                <w:spacing w:val="-2"/>
                <w:sz w:val="20"/>
              </w:rPr>
            </w:pPr>
          </w:p>
        </w:tc>
        <w:tc>
          <w:tcPr>
            <w:tcW w:w="5824" w:type="dxa"/>
          </w:tcPr>
          <w:p w:rsidR="00AB54B8" w:rsidRPr="00273996" w:rsidRDefault="00A26DF6" w:rsidP="00F73BA7">
            <w:pPr>
              <w:pStyle w:val="Encabezado"/>
              <w:snapToGrid w:val="0"/>
              <w:jc w:val="right"/>
              <w:rPr>
                <w:rFonts w:ascii="Bookman Old Style" w:hAnsi="Bookman Old Style"/>
                <w:b/>
                <w:bCs/>
                <w:spacing w:val="-2"/>
                <w:sz w:val="22"/>
              </w:rPr>
            </w:pPr>
            <w:r>
              <w:rPr>
                <w:rFonts w:ascii="Garamond" w:hAnsi="Garamond"/>
                <w:noProof/>
                <w:spacing w:val="-2"/>
                <w:lang w:val="es-GT" w:eastAsia="es-GT"/>
              </w:rPr>
              <w:drawing>
                <wp:inline distT="0" distB="0" distL="0" distR="0">
                  <wp:extent cx="2235200" cy="1098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35200" cy="1098550"/>
                          </a:xfrm>
                          <a:prstGeom prst="rect">
                            <a:avLst/>
                          </a:prstGeom>
                          <a:solidFill>
                            <a:srgbClr val="FFFFFF"/>
                          </a:solidFill>
                          <a:ln w="9525">
                            <a:noFill/>
                            <a:miter lim="800000"/>
                            <a:headEnd/>
                            <a:tailEnd/>
                          </a:ln>
                        </pic:spPr>
                      </pic:pic>
                    </a:graphicData>
                  </a:graphic>
                </wp:inline>
              </w:drawing>
            </w:r>
          </w:p>
          <w:p w:rsidR="00AB54B8" w:rsidRPr="00273996" w:rsidRDefault="00AB54B8" w:rsidP="00F73BA7">
            <w:pPr>
              <w:pStyle w:val="Encabezado"/>
              <w:tabs>
                <w:tab w:val="left" w:pos="4820"/>
              </w:tabs>
              <w:jc w:val="right"/>
              <w:rPr>
                <w:rFonts w:ascii="Bookman Old Style" w:hAnsi="Bookman Old Style"/>
                <w:b/>
                <w:bCs/>
                <w:spacing w:val="-2"/>
                <w:sz w:val="22"/>
              </w:rPr>
            </w:pPr>
          </w:p>
        </w:tc>
      </w:tr>
    </w:tbl>
    <w:p w:rsidR="00AB54B8" w:rsidRPr="00273996" w:rsidRDefault="00AB54B8" w:rsidP="00AB54B8">
      <w:pPr>
        <w:pStyle w:val="Encabezado"/>
        <w:tabs>
          <w:tab w:val="left" w:pos="4820"/>
        </w:tabs>
      </w:pPr>
    </w:p>
    <w:p w:rsidR="00AB54B8" w:rsidRPr="00273996" w:rsidRDefault="00AB54B8" w:rsidP="00AB54B8">
      <w:pPr>
        <w:tabs>
          <w:tab w:val="left" w:pos="-720"/>
        </w:tabs>
        <w:jc w:val="center"/>
        <w:rPr>
          <w:rFonts w:ascii="Verdana" w:hAnsi="Verdana"/>
          <w:b/>
          <w:spacing w:val="-2"/>
          <w:sz w:val="20"/>
        </w:rPr>
      </w:pPr>
    </w:p>
    <w:p w:rsidR="00AB54B8" w:rsidRPr="00273996" w:rsidRDefault="00AB54B8" w:rsidP="00AB54B8">
      <w:pPr>
        <w:tabs>
          <w:tab w:val="left" w:pos="-720"/>
        </w:tabs>
        <w:jc w:val="center"/>
        <w:rPr>
          <w:rFonts w:ascii="Verdana" w:hAnsi="Verdana"/>
          <w:b/>
          <w:spacing w:val="-2"/>
          <w:sz w:val="20"/>
        </w:rPr>
      </w:pPr>
    </w:p>
    <w:p w:rsidR="00AB54B8" w:rsidRPr="00273996" w:rsidRDefault="00AB54B8" w:rsidP="00AB54B8">
      <w:pPr>
        <w:tabs>
          <w:tab w:val="left" w:pos="-720"/>
        </w:tabs>
        <w:jc w:val="center"/>
        <w:rPr>
          <w:rFonts w:ascii="Verdana" w:hAnsi="Verdana"/>
          <w:sz w:val="20"/>
        </w:rPr>
      </w:pPr>
    </w:p>
    <w:p w:rsidR="00AB54B8" w:rsidRPr="00273996" w:rsidRDefault="00AB54B8" w:rsidP="00AB54B8">
      <w:pPr>
        <w:tabs>
          <w:tab w:val="left" w:pos="-720"/>
        </w:tabs>
        <w:jc w:val="center"/>
        <w:rPr>
          <w:rFonts w:ascii="Verdana" w:hAnsi="Verdana"/>
          <w:sz w:val="20"/>
        </w:rPr>
      </w:pPr>
    </w:p>
    <w:p w:rsidR="00AB54B8" w:rsidRPr="00273996" w:rsidRDefault="00AB54B8" w:rsidP="00AB54B8">
      <w:pPr>
        <w:tabs>
          <w:tab w:val="left" w:pos="-720"/>
        </w:tabs>
        <w:jc w:val="center"/>
        <w:rPr>
          <w:rFonts w:ascii="Verdana" w:hAnsi="Verdana"/>
          <w:sz w:val="20"/>
        </w:rPr>
      </w:pPr>
    </w:p>
    <w:p w:rsidR="00AB54B8" w:rsidRDefault="00AB54B8" w:rsidP="00AB54B8">
      <w:pPr>
        <w:tabs>
          <w:tab w:val="left" w:pos="-720"/>
        </w:tabs>
        <w:jc w:val="center"/>
        <w:rPr>
          <w:rFonts w:ascii="Verdana" w:hAnsi="Verdana"/>
          <w:sz w:val="20"/>
        </w:rPr>
      </w:pPr>
    </w:p>
    <w:p w:rsidR="00DD2F41" w:rsidRDefault="00DD2F41" w:rsidP="00AB54B8">
      <w:pPr>
        <w:tabs>
          <w:tab w:val="left" w:pos="-720"/>
        </w:tabs>
        <w:jc w:val="center"/>
        <w:rPr>
          <w:rFonts w:ascii="Verdana" w:hAnsi="Verdana"/>
          <w:sz w:val="20"/>
        </w:rPr>
      </w:pPr>
    </w:p>
    <w:p w:rsidR="00DD2F41" w:rsidRPr="00273996" w:rsidRDefault="00DD2F41" w:rsidP="00AB54B8">
      <w:pPr>
        <w:tabs>
          <w:tab w:val="left" w:pos="-720"/>
        </w:tabs>
        <w:jc w:val="center"/>
        <w:rPr>
          <w:rFonts w:ascii="Verdana" w:hAnsi="Verdana"/>
          <w:sz w:val="20"/>
        </w:rPr>
      </w:pPr>
    </w:p>
    <w:p w:rsidR="00AB54B8" w:rsidRPr="00273996" w:rsidRDefault="00AB54B8" w:rsidP="00AB54B8">
      <w:pPr>
        <w:tabs>
          <w:tab w:val="left" w:pos="-720"/>
        </w:tabs>
        <w:jc w:val="center"/>
        <w:rPr>
          <w:rFonts w:ascii="Verdana" w:hAnsi="Verdana"/>
          <w:sz w:val="20"/>
        </w:rPr>
      </w:pPr>
    </w:p>
    <w:p w:rsidR="00AB54B8" w:rsidRPr="00273996" w:rsidRDefault="00AB54B8" w:rsidP="00AB54B8">
      <w:pPr>
        <w:tabs>
          <w:tab w:val="left" w:pos="-720"/>
        </w:tabs>
        <w:jc w:val="center"/>
        <w:rPr>
          <w:rFonts w:ascii="Verdana" w:hAnsi="Verdana"/>
          <w:sz w:val="20"/>
        </w:rPr>
      </w:pPr>
    </w:p>
    <w:p w:rsidR="00AB54B8" w:rsidRDefault="00AB54B8" w:rsidP="00AB54B8">
      <w:pPr>
        <w:tabs>
          <w:tab w:val="left" w:pos="-720"/>
        </w:tabs>
        <w:jc w:val="center"/>
        <w:rPr>
          <w:rFonts w:ascii="Verdana" w:hAnsi="Verdana"/>
          <w:sz w:val="20"/>
        </w:rPr>
      </w:pPr>
    </w:p>
    <w:p w:rsidR="007E64C4" w:rsidRPr="008E44B1" w:rsidRDefault="007E64C4" w:rsidP="007E64C4">
      <w:pPr>
        <w:jc w:val="center"/>
        <w:rPr>
          <w:rFonts w:ascii="Verdana" w:hAnsi="Verdana"/>
          <w:b/>
          <w:bCs/>
          <w:sz w:val="20"/>
          <w:szCs w:val="20"/>
          <w:lang w:val="es-ES"/>
        </w:rPr>
      </w:pPr>
      <w:r w:rsidRPr="008E44B1">
        <w:rPr>
          <w:rFonts w:ascii="Verdana" w:hAnsi="Verdana"/>
          <w:b/>
          <w:bCs/>
          <w:sz w:val="20"/>
          <w:szCs w:val="20"/>
          <w:lang w:val="es-ES"/>
        </w:rPr>
        <w:t>CUESTIONARIO SOBRE SUSTRACCIÓN, VENTA Y TRÁFICO DE NIÑOS</w:t>
      </w:r>
      <w:r w:rsidR="008A02E0">
        <w:rPr>
          <w:rFonts w:ascii="Verdana" w:hAnsi="Verdana"/>
          <w:b/>
          <w:bCs/>
          <w:sz w:val="20"/>
          <w:szCs w:val="20"/>
          <w:lang w:val="es-ES"/>
        </w:rPr>
        <w:t xml:space="preserve"> Y SOBRE</w:t>
      </w:r>
      <w:r w:rsidR="00231F77">
        <w:rPr>
          <w:rFonts w:ascii="Verdana" w:hAnsi="Verdana"/>
          <w:b/>
          <w:bCs/>
          <w:sz w:val="20"/>
          <w:szCs w:val="20"/>
          <w:lang w:val="es-ES"/>
        </w:rPr>
        <w:t xml:space="preserve"> </w:t>
      </w:r>
      <w:r w:rsidRPr="008E44B1">
        <w:rPr>
          <w:rFonts w:ascii="Verdana" w:hAnsi="Verdana"/>
          <w:b/>
          <w:bCs/>
          <w:sz w:val="20"/>
          <w:szCs w:val="20"/>
          <w:lang w:val="es-ES"/>
        </w:rPr>
        <w:t xml:space="preserve">ALGUNOS ASPECTOS </w:t>
      </w:r>
      <w:r w:rsidRPr="004C161A">
        <w:rPr>
          <w:rFonts w:ascii="Verdana" w:hAnsi="Verdana"/>
          <w:b/>
          <w:bCs/>
          <w:sz w:val="20"/>
          <w:szCs w:val="20"/>
          <w:lang w:val="es-ES"/>
        </w:rPr>
        <w:t>DE</w:t>
      </w:r>
      <w:r w:rsidR="00087A23">
        <w:rPr>
          <w:rFonts w:ascii="Verdana" w:hAnsi="Verdana"/>
          <w:b/>
          <w:bCs/>
          <w:sz w:val="20"/>
          <w:szCs w:val="20"/>
          <w:lang w:val="es-ES"/>
        </w:rPr>
        <w:t>L</w:t>
      </w:r>
      <w:r w:rsidRPr="004C161A">
        <w:rPr>
          <w:rFonts w:ascii="Verdana" w:hAnsi="Verdana"/>
          <w:b/>
          <w:bCs/>
          <w:sz w:val="20"/>
          <w:szCs w:val="20"/>
          <w:lang w:val="es-ES"/>
        </w:rPr>
        <w:t xml:space="preserve"> </w:t>
      </w:r>
      <w:r w:rsidR="00087A23">
        <w:rPr>
          <w:rFonts w:ascii="Verdana" w:hAnsi="Verdana"/>
          <w:b/>
          <w:bCs/>
          <w:sz w:val="20"/>
          <w:szCs w:val="20"/>
          <w:lang w:val="es-ES"/>
        </w:rPr>
        <w:t>FUNCIONAMIENTO</w:t>
      </w:r>
      <w:r w:rsidRPr="004C161A">
        <w:rPr>
          <w:rFonts w:ascii="Verdana" w:hAnsi="Verdana"/>
          <w:b/>
          <w:bCs/>
          <w:sz w:val="20"/>
          <w:szCs w:val="20"/>
          <w:lang w:val="es-ES"/>
        </w:rPr>
        <w:t xml:space="preserve"> </w:t>
      </w:r>
      <w:r w:rsidR="00087A23" w:rsidRPr="004C161A">
        <w:rPr>
          <w:rFonts w:ascii="Verdana" w:hAnsi="Verdana"/>
          <w:b/>
          <w:bCs/>
          <w:sz w:val="20"/>
          <w:szCs w:val="20"/>
          <w:lang w:val="es-ES"/>
        </w:rPr>
        <w:t>PRÁCTIC</w:t>
      </w:r>
      <w:r w:rsidR="00087A23">
        <w:rPr>
          <w:rFonts w:ascii="Verdana" w:hAnsi="Verdana"/>
          <w:b/>
          <w:bCs/>
          <w:sz w:val="20"/>
          <w:szCs w:val="20"/>
          <w:lang w:val="es-ES"/>
        </w:rPr>
        <w:t>O</w:t>
      </w:r>
      <w:r w:rsidR="00087A23" w:rsidRPr="008E44B1">
        <w:rPr>
          <w:rFonts w:ascii="Verdana" w:hAnsi="Verdana"/>
          <w:b/>
          <w:bCs/>
          <w:sz w:val="20"/>
          <w:szCs w:val="20"/>
          <w:lang w:val="es-ES"/>
        </w:rPr>
        <w:t xml:space="preserve"> </w:t>
      </w:r>
      <w:r w:rsidRPr="008E44B1">
        <w:rPr>
          <w:rFonts w:ascii="Verdana" w:hAnsi="Verdana"/>
          <w:b/>
          <w:bCs/>
          <w:sz w:val="20"/>
          <w:szCs w:val="20"/>
          <w:lang w:val="es-ES"/>
        </w:rPr>
        <w:t xml:space="preserve">DEL </w:t>
      </w:r>
      <w:r w:rsidRPr="00231F77">
        <w:rPr>
          <w:rFonts w:ascii="Verdana" w:hAnsi="Verdana" w:cs="Arial"/>
          <w:b/>
          <w:bCs/>
          <w:i/>
          <w:sz w:val="20"/>
          <w:szCs w:val="20"/>
          <w:lang w:val="es-ES"/>
        </w:rPr>
        <w:t>CONVENIO DE 29</w:t>
      </w:r>
      <w:r w:rsidR="00231F77" w:rsidRPr="00231F77">
        <w:rPr>
          <w:rFonts w:ascii="Verdana" w:hAnsi="Verdana" w:cs="Arial"/>
          <w:b/>
          <w:bCs/>
          <w:i/>
          <w:sz w:val="20"/>
          <w:szCs w:val="20"/>
          <w:lang w:val="es-ES"/>
        </w:rPr>
        <w:t> </w:t>
      </w:r>
      <w:r w:rsidRPr="00231F77">
        <w:rPr>
          <w:rFonts w:ascii="Verdana" w:hAnsi="Verdana" w:cs="Arial"/>
          <w:b/>
          <w:bCs/>
          <w:i/>
          <w:sz w:val="20"/>
          <w:szCs w:val="20"/>
          <w:lang w:val="es-ES"/>
        </w:rPr>
        <w:t>DE MAYO DE 1993 RELATIVO A LA PROTECCIÓN DEL NIÑO Y A LA COOPERACIÓN EN MATERIA DE ADOPCIÓN INTERNACIONAL</w:t>
      </w:r>
    </w:p>
    <w:p w:rsidR="007E64C4" w:rsidRPr="007E64C4" w:rsidRDefault="007E64C4" w:rsidP="00AB54B8">
      <w:pPr>
        <w:tabs>
          <w:tab w:val="left" w:pos="-720"/>
        </w:tabs>
        <w:jc w:val="center"/>
        <w:rPr>
          <w:rFonts w:ascii="Verdana" w:hAnsi="Verdana"/>
          <w:sz w:val="20"/>
          <w:lang w:val="es-ES"/>
        </w:rPr>
      </w:pPr>
    </w:p>
    <w:p w:rsidR="007E64C4" w:rsidRPr="007E64C4" w:rsidRDefault="007E64C4" w:rsidP="00AB54B8">
      <w:pPr>
        <w:tabs>
          <w:tab w:val="left" w:pos="-720"/>
        </w:tabs>
        <w:jc w:val="center"/>
        <w:rPr>
          <w:rFonts w:ascii="Verdana" w:hAnsi="Verdana"/>
          <w:sz w:val="20"/>
          <w:lang w:val="es-ES"/>
        </w:rPr>
      </w:pPr>
    </w:p>
    <w:p w:rsidR="00AB54B8" w:rsidRPr="00484B26" w:rsidRDefault="007E64C4" w:rsidP="00AB54B8">
      <w:pPr>
        <w:tabs>
          <w:tab w:val="left" w:pos="-720"/>
        </w:tabs>
        <w:jc w:val="center"/>
        <w:rPr>
          <w:rFonts w:ascii="Verdana" w:hAnsi="Verdana"/>
          <w:i/>
          <w:sz w:val="20"/>
          <w:lang w:val="es-ES"/>
        </w:rPr>
      </w:pPr>
      <w:r w:rsidRPr="00484B26">
        <w:rPr>
          <w:rFonts w:ascii="Verdana" w:hAnsi="Verdana"/>
          <w:i/>
          <w:sz w:val="20"/>
          <w:lang w:val="es-ES"/>
        </w:rPr>
        <w:t>elaborado por la Oficina Permanente</w:t>
      </w:r>
    </w:p>
    <w:p w:rsidR="00AB54B8" w:rsidRPr="0065003B" w:rsidRDefault="00AB54B8" w:rsidP="00AB54B8">
      <w:pPr>
        <w:tabs>
          <w:tab w:val="left" w:pos="-720"/>
        </w:tabs>
        <w:jc w:val="center"/>
        <w:rPr>
          <w:rFonts w:ascii="Verdana" w:hAnsi="Verdana"/>
          <w:sz w:val="20"/>
          <w:lang w:val="fr-FR"/>
        </w:rPr>
      </w:pPr>
    </w:p>
    <w:p w:rsidR="00AB54B8" w:rsidRPr="0065003B" w:rsidRDefault="00AB54B8" w:rsidP="00AB54B8">
      <w:pPr>
        <w:tabs>
          <w:tab w:val="left" w:pos="-720"/>
        </w:tabs>
        <w:jc w:val="center"/>
        <w:rPr>
          <w:rFonts w:ascii="Verdana" w:hAnsi="Verdana"/>
          <w:sz w:val="20"/>
          <w:lang w:val="fr-FR"/>
        </w:rPr>
      </w:pPr>
    </w:p>
    <w:p w:rsidR="00AB54B8" w:rsidRPr="0065003B" w:rsidRDefault="00AB54B8" w:rsidP="00AB54B8">
      <w:pPr>
        <w:tabs>
          <w:tab w:val="left" w:pos="-720"/>
        </w:tabs>
        <w:jc w:val="center"/>
        <w:rPr>
          <w:rFonts w:ascii="Verdana" w:hAnsi="Verdana"/>
          <w:sz w:val="20"/>
          <w:lang w:val="fr-FR"/>
        </w:rPr>
      </w:pPr>
    </w:p>
    <w:p w:rsidR="00AB54B8" w:rsidRPr="0065003B" w:rsidRDefault="00AB54B8" w:rsidP="00AB54B8">
      <w:pPr>
        <w:tabs>
          <w:tab w:val="left" w:pos="-720"/>
        </w:tabs>
        <w:jc w:val="center"/>
        <w:rPr>
          <w:rFonts w:ascii="Verdana" w:hAnsi="Verdana"/>
          <w:sz w:val="20"/>
          <w:lang w:val="fr-FR"/>
        </w:rPr>
      </w:pPr>
    </w:p>
    <w:p w:rsidR="00AB54B8" w:rsidRPr="00AB54B8" w:rsidRDefault="00AB54B8" w:rsidP="00AB54B8">
      <w:pPr>
        <w:tabs>
          <w:tab w:val="left" w:pos="-720"/>
        </w:tabs>
        <w:jc w:val="center"/>
        <w:rPr>
          <w:rFonts w:ascii="Verdana" w:hAnsi="Verdana"/>
          <w:sz w:val="20"/>
          <w:lang w:val="fr-FR"/>
        </w:rPr>
      </w:pPr>
    </w:p>
    <w:p w:rsidR="00AB54B8" w:rsidRDefault="00AB54B8"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Default="00DD2F41" w:rsidP="00AB54B8">
      <w:pPr>
        <w:tabs>
          <w:tab w:val="left" w:pos="-720"/>
        </w:tabs>
        <w:jc w:val="center"/>
        <w:rPr>
          <w:rFonts w:ascii="Verdana" w:hAnsi="Verdana"/>
          <w:sz w:val="20"/>
          <w:lang w:val="fr-FR"/>
        </w:rPr>
      </w:pPr>
    </w:p>
    <w:p w:rsidR="00DD2F41" w:rsidRPr="005414C1" w:rsidRDefault="00DD2F41" w:rsidP="00AB54B8">
      <w:pPr>
        <w:tabs>
          <w:tab w:val="left" w:pos="-720"/>
        </w:tabs>
        <w:jc w:val="center"/>
        <w:rPr>
          <w:rFonts w:ascii="Verdana" w:hAnsi="Verdana"/>
          <w:sz w:val="20"/>
          <w:lang w:val="fr-FR"/>
        </w:rPr>
      </w:pPr>
    </w:p>
    <w:p w:rsidR="00DD2F41" w:rsidRPr="005414C1" w:rsidRDefault="005414C1" w:rsidP="006658D1">
      <w:pPr>
        <w:tabs>
          <w:tab w:val="left" w:pos="-720"/>
        </w:tabs>
        <w:jc w:val="center"/>
        <w:rPr>
          <w:rFonts w:ascii="Verdana" w:hAnsi="Verdana"/>
          <w:i/>
          <w:sz w:val="18"/>
          <w:szCs w:val="18"/>
          <w:lang w:val="es-ES"/>
        </w:rPr>
      </w:pPr>
      <w:r w:rsidRPr="005C4A19">
        <w:rPr>
          <w:rFonts w:ascii="Verdana" w:hAnsi="Verdana"/>
          <w:i/>
          <w:sz w:val="18"/>
          <w:lang w:val="es-ES" w:eastAsia="ja-JP"/>
        </w:rPr>
        <w:t>Documento Preliminar N</w:t>
      </w:r>
      <w:r>
        <w:rPr>
          <w:rFonts w:ascii="Verdana" w:hAnsi="Verdana"/>
          <w:i/>
          <w:sz w:val="18"/>
          <w:lang w:val="es-ES" w:eastAsia="ja-JP"/>
        </w:rPr>
        <w:t>º 4 de</w:t>
      </w:r>
      <w:r w:rsidRPr="005C4A19">
        <w:rPr>
          <w:rFonts w:ascii="Verdana" w:hAnsi="Verdana"/>
          <w:i/>
          <w:sz w:val="18"/>
          <w:lang w:val="es-ES" w:eastAsia="ja-JP"/>
        </w:rPr>
        <w:t xml:space="preserve"> </w:t>
      </w:r>
      <w:r w:rsidR="00231F77">
        <w:rPr>
          <w:rFonts w:ascii="Verdana" w:hAnsi="Verdana"/>
          <w:i/>
          <w:sz w:val="18"/>
          <w:szCs w:val="18"/>
          <w:lang w:val="es-ES"/>
        </w:rPr>
        <w:t>abril de</w:t>
      </w:r>
      <w:r w:rsidR="006658D1" w:rsidRPr="005414C1">
        <w:rPr>
          <w:rFonts w:ascii="Verdana" w:hAnsi="Verdana"/>
          <w:i/>
          <w:sz w:val="18"/>
          <w:szCs w:val="18"/>
          <w:lang w:val="es-ES"/>
        </w:rPr>
        <w:t xml:space="preserve"> 2010 destinado a la </w:t>
      </w:r>
    </w:p>
    <w:p w:rsidR="00DD2F41" w:rsidRPr="005414C1" w:rsidRDefault="006658D1" w:rsidP="006658D1">
      <w:pPr>
        <w:tabs>
          <w:tab w:val="left" w:pos="-720"/>
        </w:tabs>
        <w:jc w:val="center"/>
        <w:rPr>
          <w:rFonts w:ascii="Verdana" w:hAnsi="Verdana" w:cs="Arial"/>
          <w:i/>
          <w:color w:val="000000"/>
          <w:sz w:val="18"/>
          <w:szCs w:val="18"/>
          <w:lang w:val="es-MX"/>
        </w:rPr>
      </w:pPr>
      <w:r w:rsidRPr="005414C1">
        <w:rPr>
          <w:rFonts w:ascii="Verdana" w:hAnsi="Verdana" w:cs="Arial"/>
          <w:i/>
          <w:color w:val="000000"/>
          <w:sz w:val="18"/>
          <w:szCs w:val="18"/>
          <w:lang w:val="es-MX"/>
        </w:rPr>
        <w:t>Comisión Especial de junio de 2010 sobre el funcionamiento práctico del</w:t>
      </w:r>
    </w:p>
    <w:p w:rsidR="006658D1" w:rsidRPr="005414C1" w:rsidRDefault="006658D1" w:rsidP="006658D1">
      <w:pPr>
        <w:tabs>
          <w:tab w:val="left" w:pos="-720"/>
        </w:tabs>
        <w:jc w:val="center"/>
        <w:rPr>
          <w:rFonts w:ascii="Verdana" w:hAnsi="Verdana"/>
          <w:sz w:val="18"/>
          <w:szCs w:val="18"/>
          <w:lang w:val="es-MX"/>
        </w:rPr>
      </w:pPr>
      <w:r w:rsidRPr="005414C1">
        <w:rPr>
          <w:rFonts w:ascii="Verdana" w:hAnsi="Verdana" w:cs="Arial"/>
          <w:i/>
          <w:color w:val="000000"/>
          <w:sz w:val="18"/>
          <w:szCs w:val="18"/>
          <w:lang w:val="es-MX"/>
        </w:rPr>
        <w:t xml:space="preserve"> </w:t>
      </w:r>
      <w:r w:rsidRPr="005414C1">
        <w:rPr>
          <w:rFonts w:ascii="Verdana" w:hAnsi="Verdana" w:cs="Arial"/>
          <w:i/>
          <w:iCs/>
          <w:color w:val="000000"/>
          <w:sz w:val="18"/>
          <w:szCs w:val="18"/>
          <w:lang w:val="es-MX"/>
        </w:rPr>
        <w:t>Convenio de La Haya de 29 de mayo de 1993 relativo a la Protección del Niño y a la Cooperación en materia de Adopción Internacional</w:t>
      </w:r>
    </w:p>
    <w:p w:rsidR="00AB54B8" w:rsidRPr="005414C1" w:rsidRDefault="00AB54B8" w:rsidP="00AB54B8">
      <w:pPr>
        <w:tabs>
          <w:tab w:val="left" w:pos="-720"/>
        </w:tabs>
        <w:jc w:val="center"/>
        <w:rPr>
          <w:rFonts w:ascii="Verdana" w:hAnsi="Verdana"/>
          <w:sz w:val="20"/>
          <w:lang w:val="es-ES"/>
        </w:rPr>
      </w:pPr>
    </w:p>
    <w:p w:rsidR="00AB54B8" w:rsidRPr="006658D1" w:rsidRDefault="00AB54B8" w:rsidP="00AB54B8">
      <w:pPr>
        <w:tabs>
          <w:tab w:val="left" w:pos="-720"/>
        </w:tabs>
        <w:jc w:val="center"/>
        <w:rPr>
          <w:rFonts w:ascii="Verdana" w:hAnsi="Verdana"/>
          <w:sz w:val="20"/>
          <w:lang w:val="es-ES"/>
        </w:rPr>
      </w:pPr>
    </w:p>
    <w:p w:rsidR="00AB54B8" w:rsidRPr="006658D1" w:rsidRDefault="00AB54B8" w:rsidP="00AB54B8">
      <w:pPr>
        <w:tabs>
          <w:tab w:val="left" w:pos="-720"/>
        </w:tabs>
        <w:jc w:val="center"/>
        <w:rPr>
          <w:rFonts w:ascii="Verdana" w:hAnsi="Verdana"/>
          <w:sz w:val="20"/>
          <w:lang w:val="es-ES"/>
        </w:rPr>
      </w:pPr>
    </w:p>
    <w:p w:rsidR="007E64C4" w:rsidRPr="006658D1" w:rsidRDefault="007E64C4" w:rsidP="00AB54B8">
      <w:pPr>
        <w:tabs>
          <w:tab w:val="left" w:pos="-720"/>
        </w:tabs>
        <w:jc w:val="center"/>
        <w:rPr>
          <w:rFonts w:ascii="Verdana" w:hAnsi="Verdana"/>
          <w:sz w:val="20"/>
          <w:lang w:val="es-ES"/>
        </w:rPr>
      </w:pPr>
    </w:p>
    <w:p w:rsidR="00AB54B8" w:rsidRPr="006658D1" w:rsidRDefault="00AB54B8" w:rsidP="00AB54B8">
      <w:pPr>
        <w:tabs>
          <w:tab w:val="left" w:pos="-720"/>
        </w:tabs>
        <w:jc w:val="center"/>
        <w:rPr>
          <w:rFonts w:ascii="Verdana" w:hAnsi="Verdana"/>
          <w:sz w:val="20"/>
          <w:lang w:val="es-ES"/>
        </w:rPr>
      </w:pPr>
    </w:p>
    <w:p w:rsidR="00AB54B8" w:rsidRPr="00273996" w:rsidRDefault="00AB54B8" w:rsidP="00AB54B8">
      <w:pPr>
        <w:sectPr w:rsidR="00AB54B8" w:rsidRPr="00273996">
          <w:headerReference w:type="even" r:id="rId8"/>
          <w:footerReference w:type="default" r:id="rId9"/>
          <w:footnotePr>
            <w:numRestart w:val="eachSect"/>
          </w:footnotePr>
          <w:type w:val="continuous"/>
          <w:pgSz w:w="11905" w:h="16837"/>
          <w:pgMar w:top="1134" w:right="1418" w:bottom="1134" w:left="1418" w:header="720" w:footer="567" w:gutter="0"/>
          <w:cols w:space="720"/>
          <w:docGrid w:linePitch="360"/>
        </w:sectPr>
      </w:pPr>
    </w:p>
    <w:p w:rsidR="00DD2F41" w:rsidRPr="00231F77" w:rsidRDefault="00DD2F41" w:rsidP="00DD2F41">
      <w:pPr>
        <w:jc w:val="center"/>
        <w:rPr>
          <w:rFonts w:ascii="Verdana" w:hAnsi="Verdana"/>
          <w:b/>
          <w:bCs/>
          <w:i/>
          <w:sz w:val="20"/>
          <w:szCs w:val="20"/>
          <w:lang w:val="es-ES"/>
        </w:rPr>
      </w:pPr>
      <w:r w:rsidRPr="00231F77">
        <w:rPr>
          <w:rFonts w:ascii="Verdana" w:hAnsi="Verdana"/>
          <w:b/>
          <w:bCs/>
          <w:sz w:val="20"/>
          <w:szCs w:val="20"/>
          <w:lang w:val="es-ES"/>
        </w:rPr>
        <w:lastRenderedPageBreak/>
        <w:t>CUESTIONARIO SOBRE SUSTRACCIÓN, VENTA Y TRÁFICO DE NIÑOS</w:t>
      </w:r>
      <w:r w:rsidR="004C161A" w:rsidRPr="00231F77">
        <w:rPr>
          <w:rFonts w:ascii="Verdana" w:hAnsi="Verdana"/>
          <w:b/>
          <w:bCs/>
          <w:sz w:val="20"/>
          <w:szCs w:val="20"/>
          <w:lang w:val="es-ES"/>
        </w:rPr>
        <w:t xml:space="preserve"> Y SOBRE </w:t>
      </w:r>
      <w:r w:rsidRPr="00231F77">
        <w:rPr>
          <w:rFonts w:ascii="Verdana" w:hAnsi="Verdana"/>
          <w:b/>
          <w:bCs/>
          <w:sz w:val="20"/>
          <w:szCs w:val="20"/>
          <w:lang w:val="es-ES"/>
        </w:rPr>
        <w:t xml:space="preserve">ALGUNOS ASPECTOS </w:t>
      </w:r>
      <w:r w:rsidR="00087A23" w:rsidRPr="00231F77">
        <w:rPr>
          <w:rFonts w:ascii="Verdana" w:hAnsi="Verdana"/>
          <w:b/>
          <w:bCs/>
          <w:sz w:val="20"/>
          <w:szCs w:val="20"/>
          <w:lang w:val="es-ES"/>
        </w:rPr>
        <w:t>DEL FUNCIONAMIENTO PRÁCTICO</w:t>
      </w:r>
      <w:r w:rsidRPr="00231F77">
        <w:rPr>
          <w:rFonts w:ascii="Verdana" w:hAnsi="Verdana"/>
          <w:b/>
          <w:bCs/>
          <w:sz w:val="20"/>
          <w:szCs w:val="20"/>
          <w:lang w:val="es-ES"/>
        </w:rPr>
        <w:t xml:space="preserve"> DEL </w:t>
      </w:r>
      <w:r w:rsidRPr="00231F77">
        <w:rPr>
          <w:rFonts w:ascii="Verdana" w:hAnsi="Verdana" w:cs="Arial"/>
          <w:b/>
          <w:bCs/>
          <w:i/>
          <w:sz w:val="20"/>
          <w:szCs w:val="20"/>
          <w:lang w:val="es-ES"/>
        </w:rPr>
        <w:t>CONVENIO DE 29 DE MAYO DE 1993 RELATIVO A LA PROTECCIÓN DEL NIÑO Y A LA COOPERACIÓN EN MATERIA DE ADOPCIÓN INTERNACIONAL</w:t>
      </w:r>
    </w:p>
    <w:p w:rsidR="00DD2F41" w:rsidRPr="00DD2F41" w:rsidRDefault="00DD2F41" w:rsidP="00DD2F41">
      <w:pPr>
        <w:tabs>
          <w:tab w:val="left" w:pos="-720"/>
        </w:tabs>
        <w:jc w:val="center"/>
        <w:rPr>
          <w:rFonts w:ascii="Verdana" w:hAnsi="Verdana"/>
          <w:sz w:val="20"/>
          <w:lang w:val="es-ES"/>
        </w:rPr>
      </w:pPr>
    </w:p>
    <w:p w:rsidR="00DD2F41" w:rsidRDefault="00DD2F41" w:rsidP="00DD2F41">
      <w:pPr>
        <w:tabs>
          <w:tab w:val="left" w:pos="-720"/>
        </w:tabs>
        <w:jc w:val="center"/>
        <w:rPr>
          <w:rFonts w:ascii="Verdana" w:hAnsi="Verdana"/>
          <w:sz w:val="20"/>
          <w:lang w:val="es-ES"/>
        </w:rPr>
      </w:pPr>
    </w:p>
    <w:p w:rsidR="00DD2F41" w:rsidRPr="00231F77" w:rsidRDefault="00DD2F41" w:rsidP="00DD2F41">
      <w:pPr>
        <w:tabs>
          <w:tab w:val="left" w:pos="-720"/>
        </w:tabs>
        <w:jc w:val="center"/>
        <w:rPr>
          <w:rFonts w:ascii="Verdana" w:hAnsi="Verdana"/>
          <w:i/>
          <w:sz w:val="20"/>
          <w:lang w:val="es-ES"/>
        </w:rPr>
      </w:pPr>
      <w:r w:rsidRPr="00231F77">
        <w:rPr>
          <w:rFonts w:ascii="Verdana" w:hAnsi="Verdana"/>
          <w:i/>
          <w:sz w:val="20"/>
          <w:lang w:val="es-ES"/>
        </w:rPr>
        <w:t>elaborado por la Oficina Permanente</w:t>
      </w:r>
    </w:p>
    <w:p w:rsidR="005414C1" w:rsidRDefault="005414C1" w:rsidP="00AB54B8">
      <w:pPr>
        <w:tabs>
          <w:tab w:val="left" w:pos="-720"/>
        </w:tabs>
        <w:jc w:val="center"/>
        <w:rPr>
          <w:rFonts w:ascii="Verdana" w:hAnsi="Verdana"/>
          <w:sz w:val="20"/>
          <w:lang w:val="es-ES"/>
        </w:rPr>
        <w:sectPr w:rsidR="005414C1" w:rsidSect="005414C1">
          <w:footerReference w:type="default" r:id="rId10"/>
          <w:pgSz w:w="11906" w:h="16838" w:code="9"/>
          <w:pgMar w:top="1440" w:right="1797" w:bottom="1440" w:left="1797" w:header="720" w:footer="720" w:gutter="0"/>
          <w:cols w:space="720"/>
          <w:vAlign w:val="center"/>
          <w:docGrid w:linePitch="360"/>
        </w:sectPr>
      </w:pPr>
    </w:p>
    <w:p w:rsidR="000A5CFE" w:rsidRPr="008E44B1" w:rsidRDefault="000A5CFE" w:rsidP="000A5CFE">
      <w:pPr>
        <w:pStyle w:val="Head1"/>
        <w:rPr>
          <w:lang w:val="es-ES"/>
        </w:rPr>
      </w:pPr>
      <w:bookmarkStart w:id="0" w:name="_Toc100658619"/>
      <w:r w:rsidRPr="008E44B1">
        <w:rPr>
          <w:lang w:val="es-ES"/>
        </w:rPr>
        <w:lastRenderedPageBreak/>
        <w:t>Introducción</w:t>
      </w:r>
    </w:p>
    <w:p w:rsidR="000A5CFE" w:rsidRPr="000A5CFE" w:rsidRDefault="000A5CFE" w:rsidP="000A5CFE">
      <w:pPr>
        <w:pStyle w:val="Head1"/>
        <w:rPr>
          <w:b w:val="0"/>
          <w:lang w:val="es-ES"/>
        </w:rPr>
      </w:pPr>
      <w:r w:rsidRPr="000A5CFE">
        <w:rPr>
          <w:b w:val="0"/>
          <w:lang w:val="es-ES"/>
        </w:rPr>
        <w:t xml:space="preserve">La Oficina Permanente se encuentra preparando actualmente la </w:t>
      </w:r>
      <w:r w:rsidRPr="000A5CFE">
        <w:rPr>
          <w:rFonts w:cs="Arial"/>
          <w:b w:val="0"/>
          <w:color w:val="000000"/>
          <w:lang w:val="es-MX"/>
        </w:rPr>
        <w:t xml:space="preserve">Tercera Reunión de la Comisión Especial para revisar </w:t>
      </w:r>
      <w:r w:rsidRPr="00087A23">
        <w:rPr>
          <w:rFonts w:cs="Arial"/>
          <w:b w:val="0"/>
          <w:color w:val="000000"/>
          <w:lang w:val="es-MX"/>
        </w:rPr>
        <w:t>el funcionamiento práctico</w:t>
      </w:r>
      <w:r w:rsidRPr="000A5CFE">
        <w:rPr>
          <w:rFonts w:cs="Arial"/>
          <w:b w:val="0"/>
          <w:color w:val="000000"/>
          <w:lang w:val="es-MX"/>
        </w:rPr>
        <w:t xml:space="preserve"> del </w:t>
      </w:r>
      <w:r w:rsidRPr="000A5CFE">
        <w:rPr>
          <w:rFonts w:cs="Arial"/>
          <w:b w:val="0"/>
          <w:i/>
          <w:iCs/>
          <w:color w:val="000000"/>
          <w:lang w:val="es-MX"/>
        </w:rPr>
        <w:t xml:space="preserve">Convenio de La Haya de 29 de mayo de 1993 relativo a la Protección del Niño y a la Cooperación en materia de Adopción Internacional, </w:t>
      </w:r>
      <w:r w:rsidRPr="000A5CFE">
        <w:rPr>
          <w:rFonts w:cs="Arial"/>
          <w:b w:val="0"/>
          <w:iCs/>
          <w:color w:val="000000"/>
          <w:lang w:val="es-MX"/>
        </w:rPr>
        <w:t>que tendrá lugar del 17</w:t>
      </w:r>
      <w:r w:rsidR="00664004">
        <w:rPr>
          <w:rFonts w:cs="Arial"/>
          <w:b w:val="0"/>
          <w:iCs/>
          <w:color w:val="000000"/>
          <w:lang w:val="es-MX"/>
        </w:rPr>
        <w:t> </w:t>
      </w:r>
      <w:r w:rsidRPr="000A5CFE">
        <w:rPr>
          <w:rFonts w:cs="Arial"/>
          <w:b w:val="0"/>
          <w:iCs/>
          <w:color w:val="000000"/>
          <w:lang w:val="es-MX"/>
        </w:rPr>
        <w:t>al</w:t>
      </w:r>
      <w:r w:rsidR="00664004">
        <w:rPr>
          <w:rFonts w:cs="Arial"/>
          <w:b w:val="0"/>
          <w:iCs/>
          <w:color w:val="000000"/>
          <w:lang w:val="es-MX"/>
        </w:rPr>
        <w:t> </w:t>
      </w:r>
      <w:r w:rsidRPr="000A5CFE">
        <w:rPr>
          <w:rFonts w:cs="Arial"/>
          <w:b w:val="0"/>
          <w:iCs/>
          <w:color w:val="000000"/>
          <w:lang w:val="es-MX"/>
        </w:rPr>
        <w:t>25</w:t>
      </w:r>
      <w:r w:rsidR="00664004">
        <w:rPr>
          <w:rFonts w:cs="Arial"/>
          <w:b w:val="0"/>
          <w:iCs/>
          <w:color w:val="000000"/>
          <w:lang w:val="es-MX"/>
        </w:rPr>
        <w:t> </w:t>
      </w:r>
      <w:r w:rsidRPr="000A5CFE">
        <w:rPr>
          <w:rFonts w:cs="Arial"/>
          <w:b w:val="0"/>
          <w:iCs/>
          <w:color w:val="000000"/>
          <w:lang w:val="es-MX"/>
        </w:rPr>
        <w:t>de junio de 2010 en La Haya, Países Bajos. La Comisión Especial tiene como objetivo proporcionar a los Estados contratantes del Convenio (así como a los Estados que se proponen o se preparan para su adhesión o ratificación) la oportunidad de intercambiar información y experiencias respecto al funcionamiento del Convenio, así como comparar su aplicación práctica y discutir las posibles dificultades que se hayan detectado.</w:t>
      </w:r>
    </w:p>
    <w:p w:rsidR="00F05560" w:rsidRDefault="00F05560" w:rsidP="00F05560">
      <w:pPr>
        <w:pStyle w:val="body"/>
        <w:rPr>
          <w:lang w:val="es-ES"/>
        </w:rPr>
      </w:pPr>
      <w:r>
        <w:rPr>
          <w:lang w:val="es-ES"/>
        </w:rPr>
        <w:t xml:space="preserve">Se dedicará un día de la Comisión Especial a estudiar los temas relacionados con la sustracción, venta y tráfico de </w:t>
      </w:r>
      <w:r w:rsidRPr="00EC0B28">
        <w:rPr>
          <w:lang w:val="es-ES"/>
        </w:rPr>
        <w:t xml:space="preserve">niños </w:t>
      </w:r>
      <w:r w:rsidR="00EC0B28">
        <w:rPr>
          <w:lang w:val="es-ES"/>
        </w:rPr>
        <w:t>en</w:t>
      </w:r>
      <w:r w:rsidR="00EC0B28" w:rsidRPr="00EC0B28">
        <w:rPr>
          <w:lang w:val="es-ES"/>
        </w:rPr>
        <w:t xml:space="preserve"> </w:t>
      </w:r>
      <w:r w:rsidRPr="00EC0B28">
        <w:rPr>
          <w:lang w:val="es-ES"/>
        </w:rPr>
        <w:t>el contexto</w:t>
      </w:r>
      <w:r>
        <w:rPr>
          <w:lang w:val="es-ES"/>
        </w:rPr>
        <w:t xml:space="preserve"> de la adopción. Uno de los objetivos de este día específico es identificar estrategias comunes de actuación en los casos donde han ocurrido abusos de este tipo durante el procedimiento de adopción. La mayor parte de las preguntas de este cuestionario breve se refieren a este tema.</w:t>
      </w:r>
    </w:p>
    <w:p w:rsidR="000A5CFE" w:rsidRPr="00F05560" w:rsidRDefault="00F05560" w:rsidP="00543E21">
      <w:pPr>
        <w:pStyle w:val="Head1"/>
        <w:rPr>
          <w:i/>
          <w:lang w:val="es-ES"/>
        </w:rPr>
      </w:pPr>
      <w:r>
        <w:rPr>
          <w:b w:val="0"/>
          <w:lang w:val="es-ES"/>
        </w:rPr>
        <w:t xml:space="preserve">Para optimizar al máximo el tiempo disponible en la Comisión Especial, la Oficina Permanente está recopilando información con el propósito de que esté disponible para su uso antes de la reunión. </w:t>
      </w:r>
      <w:r>
        <w:rPr>
          <w:b w:val="0"/>
          <w:i/>
          <w:lang w:val="es-ES"/>
        </w:rPr>
        <w:t xml:space="preserve">Quedaremos muy agradecidos por su cooperación en esta actividad, y esperamos que puedan enviarnos la respuesta a este </w:t>
      </w:r>
      <w:r w:rsidR="004C161A">
        <w:rPr>
          <w:b w:val="0"/>
          <w:i/>
          <w:lang w:val="es-ES"/>
        </w:rPr>
        <w:t>c</w:t>
      </w:r>
      <w:r>
        <w:rPr>
          <w:b w:val="0"/>
          <w:i/>
          <w:lang w:val="es-ES"/>
        </w:rPr>
        <w:t xml:space="preserve">uestionario </w:t>
      </w:r>
      <w:r>
        <w:rPr>
          <w:i/>
          <w:lang w:val="es-ES"/>
        </w:rPr>
        <w:t>antes del 14 de mayo de 2010.</w:t>
      </w:r>
    </w:p>
    <w:bookmarkEnd w:id="0"/>
    <w:p w:rsidR="00F05560" w:rsidRDefault="00F05560" w:rsidP="00F05560">
      <w:pPr>
        <w:pStyle w:val="body"/>
        <w:rPr>
          <w:lang w:val="es-ES"/>
        </w:rPr>
      </w:pPr>
      <w:r>
        <w:rPr>
          <w:lang w:val="es-ES"/>
        </w:rPr>
        <w:t>Este cuestionario se encuentra disponible</w:t>
      </w:r>
      <w:r w:rsidR="005A756C" w:rsidRPr="005A756C">
        <w:rPr>
          <w:lang w:val="es-ES"/>
        </w:rPr>
        <w:t xml:space="preserve"> actualmente</w:t>
      </w:r>
      <w:r>
        <w:rPr>
          <w:lang w:val="es-ES"/>
        </w:rPr>
        <w:t xml:space="preserve"> en </w:t>
      </w:r>
      <w:r w:rsidR="008A02E0">
        <w:rPr>
          <w:lang w:val="es-ES"/>
        </w:rPr>
        <w:t>el sitio</w:t>
      </w:r>
      <w:r>
        <w:rPr>
          <w:lang w:val="es-ES"/>
        </w:rPr>
        <w:t xml:space="preserve"> </w:t>
      </w:r>
      <w:r w:rsidR="00087A23">
        <w:rPr>
          <w:lang w:val="es-ES"/>
        </w:rPr>
        <w:t xml:space="preserve">web </w:t>
      </w:r>
      <w:r>
        <w:rPr>
          <w:lang w:val="es-ES"/>
        </w:rPr>
        <w:t xml:space="preserve">de la Conferencia de La Haya, cuya dirección es </w:t>
      </w:r>
      <w:r w:rsidRPr="008E44B1">
        <w:rPr>
          <w:lang w:val="es-ES"/>
        </w:rPr>
        <w:t>&lt; </w:t>
      </w:r>
      <w:r w:rsidRPr="005414C1">
        <w:rPr>
          <w:lang w:val="es-ES"/>
        </w:rPr>
        <w:t>www.hcch.net</w:t>
      </w:r>
      <w:r w:rsidRPr="008E44B1">
        <w:rPr>
          <w:lang w:val="es-ES"/>
        </w:rPr>
        <w:t> &gt;</w:t>
      </w:r>
      <w:r>
        <w:rPr>
          <w:lang w:val="es-ES"/>
        </w:rPr>
        <w:t xml:space="preserve">, Sección </w:t>
      </w:r>
      <w:r w:rsidR="00231F77">
        <w:rPr>
          <w:lang w:val="es-ES"/>
        </w:rPr>
        <w:t>“</w:t>
      </w:r>
      <w:r w:rsidR="00231F77" w:rsidRPr="00231F77">
        <w:rPr>
          <w:lang w:val="es-ES"/>
        </w:rPr>
        <w:t>Trabajo en curso</w:t>
      </w:r>
      <w:r w:rsidR="00231F77">
        <w:rPr>
          <w:lang w:val="es-ES"/>
        </w:rPr>
        <w:t xml:space="preserve">”, en </w:t>
      </w:r>
      <w:r>
        <w:rPr>
          <w:lang w:val="es-ES"/>
        </w:rPr>
        <w:t>“Adopción Internacional”.</w:t>
      </w:r>
    </w:p>
    <w:p w:rsidR="00543E21" w:rsidRPr="004F6DA6" w:rsidRDefault="00AB54B8" w:rsidP="00625540">
      <w:pPr>
        <w:rPr>
          <w:rFonts w:ascii="Verdana" w:hAnsi="Verdana"/>
          <w:b/>
          <w:sz w:val="20"/>
          <w:lang w:val="es-ES"/>
        </w:rPr>
      </w:pPr>
      <w:r w:rsidRPr="00F05560">
        <w:rPr>
          <w:rFonts w:ascii="Verdana" w:hAnsi="Verdana"/>
          <w:b/>
          <w:sz w:val="20"/>
          <w:szCs w:val="20"/>
          <w:lang w:val="es-ES"/>
        </w:rPr>
        <w:br w:type="page"/>
      </w:r>
      <w:r w:rsidR="004F6DA6" w:rsidRPr="004F6DA6">
        <w:rPr>
          <w:rFonts w:ascii="Verdana" w:hAnsi="Verdana"/>
          <w:b/>
          <w:sz w:val="20"/>
          <w:lang w:val="es-ES"/>
        </w:rPr>
        <w:lastRenderedPageBreak/>
        <w:t>NOMBRE DEL ESTADO O DEL ORGANISMO</w:t>
      </w:r>
      <w:r w:rsidRPr="004F6DA6">
        <w:rPr>
          <w:rFonts w:ascii="Verdana" w:hAnsi="Verdana"/>
          <w:b/>
          <w:sz w:val="20"/>
          <w:lang w:val="es-ES"/>
        </w:rPr>
        <w:t xml:space="preserve">: </w:t>
      </w:r>
      <w:r>
        <w:rPr>
          <w:rFonts w:ascii="Verdana" w:hAnsi="Verdana"/>
          <w:b/>
          <w:sz w:val="20"/>
        </w:rPr>
        <w:fldChar w:fldCharType="begin">
          <w:ffData>
            <w:name w:val="Text4"/>
            <w:enabled/>
            <w:calcOnExit w:val="0"/>
            <w:textInput/>
          </w:ffData>
        </w:fldChar>
      </w:r>
      <w:bookmarkStart w:id="1" w:name="Text4"/>
      <w:r w:rsidRPr="004F6DA6">
        <w:rPr>
          <w:rFonts w:ascii="Verdana" w:hAnsi="Verdana"/>
          <w:b/>
          <w:sz w:val="20"/>
          <w:lang w:val="es-ES"/>
        </w:rPr>
        <w:instrText xml:space="preserve"> FORMTEXT </w:instrText>
      </w:r>
      <w:r w:rsidR="00F73BA7" w:rsidRPr="00AB54B8">
        <w:rPr>
          <w:rFonts w:ascii="Verdana" w:hAnsi="Verdana"/>
          <w:b/>
          <w:sz w:val="20"/>
        </w:rPr>
      </w:r>
      <w:r>
        <w:rPr>
          <w:rFonts w:ascii="Verdana" w:hAnsi="Verdana"/>
          <w:b/>
          <w:sz w:val="20"/>
        </w:rPr>
        <w:fldChar w:fldCharType="separate"/>
      </w:r>
      <w:r w:rsidR="00780C40" w:rsidRPr="00780C40">
        <w:rPr>
          <w:rFonts w:ascii="Verdana" w:hAnsi="Verdana"/>
          <w:b/>
          <w:noProof/>
          <w:sz w:val="20"/>
          <w:lang w:val="es-ES"/>
        </w:rPr>
        <w:t>Guatemala</w:t>
      </w:r>
      <w:r>
        <w:rPr>
          <w:rFonts w:ascii="Verdana" w:hAnsi="Verdana"/>
          <w:b/>
          <w:sz w:val="20"/>
        </w:rPr>
        <w:fldChar w:fldCharType="end"/>
      </w:r>
      <w:bookmarkEnd w:id="1"/>
    </w:p>
    <w:p w:rsidR="00AB54B8" w:rsidRPr="004F6DA6" w:rsidRDefault="00AB54B8" w:rsidP="00625540">
      <w:pPr>
        <w:rPr>
          <w:rFonts w:ascii="Verdana" w:hAnsi="Verdana"/>
          <w:b/>
          <w:sz w:val="20"/>
          <w:szCs w:val="20"/>
          <w:lang w:val="es-ES"/>
        </w:rPr>
      </w:pPr>
    </w:p>
    <w:p w:rsidR="00C21240" w:rsidRPr="00C21240" w:rsidRDefault="00E87336" w:rsidP="00AB54B8">
      <w:pPr>
        <w:numPr>
          <w:ilvl w:val="0"/>
          <w:numId w:val="4"/>
        </w:numPr>
        <w:tabs>
          <w:tab w:val="clear" w:pos="720"/>
        </w:tabs>
        <w:ind w:left="567" w:hanging="567"/>
        <w:rPr>
          <w:rFonts w:ascii="Verdana" w:hAnsi="Verdana"/>
          <w:b/>
          <w:sz w:val="20"/>
          <w:szCs w:val="20"/>
          <w:lang w:val="es-ES"/>
        </w:rPr>
      </w:pPr>
      <w:r>
        <w:rPr>
          <w:rFonts w:ascii="Verdana" w:hAnsi="Verdana"/>
          <w:b/>
          <w:sz w:val="20"/>
          <w:szCs w:val="20"/>
          <w:lang w:val="es-ES"/>
        </w:rPr>
        <w:t xml:space="preserve">PREGUNTAS SOBRE </w:t>
      </w:r>
      <w:r w:rsidRPr="00C21240">
        <w:rPr>
          <w:rFonts w:ascii="Verdana" w:hAnsi="Verdana"/>
          <w:b/>
          <w:sz w:val="20"/>
          <w:szCs w:val="20"/>
          <w:lang w:val="es-ES"/>
        </w:rPr>
        <w:t>SUSTRACCIÓN, VENTA Y TRÁFICO DE NIÑOS EN EL CONTEXTO DE LA ADOPCI</w:t>
      </w:r>
      <w:r>
        <w:rPr>
          <w:rFonts w:ascii="Verdana" w:hAnsi="Verdana"/>
          <w:b/>
          <w:sz w:val="20"/>
          <w:szCs w:val="20"/>
          <w:lang w:val="es-ES"/>
        </w:rPr>
        <w:t>ÓN</w:t>
      </w:r>
    </w:p>
    <w:p w:rsidR="00B32AC4" w:rsidRPr="00E87336" w:rsidRDefault="00B32AC4" w:rsidP="00B32AC4">
      <w:pPr>
        <w:rPr>
          <w:rFonts w:ascii="Verdana" w:hAnsi="Verdana"/>
          <w:b/>
          <w:sz w:val="20"/>
          <w:szCs w:val="20"/>
          <w:lang w:val="es-ES"/>
        </w:rPr>
      </w:pPr>
      <w:bookmarkStart w:id="2" w:name="OLE_LINK1"/>
      <w:bookmarkStart w:id="3" w:name="OLE_LINK2"/>
    </w:p>
    <w:p w:rsidR="00C21240" w:rsidRPr="00C21240" w:rsidRDefault="00C21240" w:rsidP="005414C1">
      <w:pPr>
        <w:spacing w:after="120"/>
        <w:rPr>
          <w:rFonts w:ascii="Verdana" w:hAnsi="Verdana"/>
          <w:b/>
          <w:sz w:val="20"/>
          <w:szCs w:val="20"/>
          <w:lang w:val="es-ES"/>
        </w:rPr>
      </w:pPr>
      <w:r w:rsidRPr="00C21240">
        <w:rPr>
          <w:rFonts w:ascii="Verdana" w:hAnsi="Verdana"/>
          <w:b/>
          <w:sz w:val="20"/>
          <w:szCs w:val="20"/>
          <w:lang w:val="es-ES"/>
        </w:rPr>
        <w:t>Medidas preventivas</w:t>
      </w:r>
    </w:p>
    <w:tbl>
      <w:tblPr>
        <w:tblW w:w="0" w:type="auto"/>
        <w:tblLook w:val="01E0"/>
      </w:tblPr>
      <w:tblGrid>
        <w:gridCol w:w="8522"/>
      </w:tblGrid>
      <w:tr w:rsidR="007C4455" w:rsidRPr="00EF7755">
        <w:trPr>
          <w:trHeight w:val="1295"/>
        </w:trPr>
        <w:tc>
          <w:tcPr>
            <w:tcW w:w="8522" w:type="dxa"/>
          </w:tcPr>
          <w:p w:rsidR="007C4455" w:rsidRPr="00EF7755" w:rsidRDefault="00C21240" w:rsidP="0020737D">
            <w:pPr>
              <w:pStyle w:val="body"/>
              <w:numPr>
                <w:ilvl w:val="0"/>
                <w:numId w:val="16"/>
              </w:numPr>
              <w:tabs>
                <w:tab w:val="clear" w:pos="720"/>
              </w:tabs>
              <w:spacing w:after="0"/>
              <w:ind w:left="567" w:hanging="567"/>
              <w:rPr>
                <w:lang w:val="es-ES"/>
              </w:rPr>
            </w:pPr>
            <w:r w:rsidRPr="00EF7755">
              <w:rPr>
                <w:lang w:val="es-ES"/>
              </w:rPr>
              <w:t xml:space="preserve">Indique, por favor, las leyes (incluidas las sanciones o penas aplicables), medidas y procedimientos que su Estado establece para prevenir la sustracción, venta y tráfico de niños </w:t>
            </w:r>
            <w:r w:rsidR="00FE6B2E" w:rsidRPr="00EF7755">
              <w:rPr>
                <w:lang w:val="es-ES"/>
              </w:rPr>
              <w:t>en el marco de sus</w:t>
            </w:r>
            <w:r w:rsidRPr="00EF7755">
              <w:rPr>
                <w:lang w:val="es-ES"/>
              </w:rPr>
              <w:t xml:space="preserve"> procedimientos de adopción internacional. Proporcione también detalles sobre a quiénes </w:t>
            </w:r>
            <w:r w:rsidR="005C20B2" w:rsidRPr="00EF7755">
              <w:rPr>
                <w:lang w:val="es-ES"/>
              </w:rPr>
              <w:t>van dirigidas</w:t>
            </w:r>
            <w:r w:rsidRPr="00EF7755">
              <w:rPr>
                <w:lang w:val="es-ES"/>
              </w:rPr>
              <w:t xml:space="preserve"> estas leyes </w:t>
            </w:r>
            <w:r w:rsidR="005C20B2" w:rsidRPr="00EF7755">
              <w:rPr>
                <w:lang w:val="es-ES"/>
              </w:rPr>
              <w:t>o procedimientos (organismos acreditados, padres adoptivos, directores de orfanatos, etc.)</w:t>
            </w:r>
            <w:r w:rsidRPr="00EF7755">
              <w:rPr>
                <w:lang w:val="es-ES"/>
              </w:rPr>
              <w:t>.</w:t>
            </w:r>
          </w:p>
        </w:tc>
      </w:tr>
      <w:tr w:rsidR="007C4455" w:rsidRPr="00780C40">
        <w:tc>
          <w:tcPr>
            <w:tcW w:w="8522" w:type="dxa"/>
          </w:tcPr>
          <w:p w:rsidR="009C051D" w:rsidRPr="009C051D" w:rsidRDefault="005414C1" w:rsidP="005414C1">
            <w:pPr>
              <w:ind w:left="567" w:hanging="567"/>
              <w:jc w:val="both"/>
              <w:rPr>
                <w:rFonts w:ascii="Verdana" w:hAnsi="Verdana"/>
                <w:sz w:val="20"/>
                <w:szCs w:val="20"/>
                <w:lang w:val="es-ES"/>
              </w:rPr>
            </w:pPr>
            <w:r>
              <w:rPr>
                <w:rFonts w:ascii="Verdana" w:hAnsi="Verdana"/>
                <w:sz w:val="20"/>
                <w:szCs w:val="20"/>
              </w:rPr>
              <w:tab/>
            </w:r>
            <w:r w:rsidR="007C4455" w:rsidRPr="00EF7755">
              <w:rPr>
                <w:rFonts w:ascii="Verdana" w:hAnsi="Verdana"/>
                <w:sz w:val="20"/>
                <w:szCs w:val="20"/>
              </w:rPr>
              <w:fldChar w:fldCharType="begin">
                <w:ffData>
                  <w:name w:val="Text1"/>
                  <w:enabled/>
                  <w:calcOnExit w:val="0"/>
                  <w:textInput/>
                </w:ffData>
              </w:fldChar>
            </w:r>
            <w:bookmarkStart w:id="4" w:name="Text1"/>
            <w:r w:rsidR="007C4455" w:rsidRPr="00780C40">
              <w:rPr>
                <w:rFonts w:ascii="Verdana" w:hAnsi="Verdana"/>
                <w:sz w:val="20"/>
                <w:szCs w:val="20"/>
                <w:lang w:val="es-ES"/>
              </w:rPr>
              <w:instrText xml:space="preserve"> FORMTEXT </w:instrText>
            </w:r>
            <w:r w:rsidR="00625540" w:rsidRPr="00EF7755">
              <w:rPr>
                <w:rFonts w:ascii="Verdana" w:hAnsi="Verdana"/>
                <w:sz w:val="20"/>
                <w:szCs w:val="20"/>
              </w:rPr>
            </w:r>
            <w:r w:rsidR="007C4455" w:rsidRPr="00EF7755">
              <w:rPr>
                <w:rFonts w:ascii="Verdana" w:hAnsi="Verdana"/>
                <w:sz w:val="20"/>
                <w:szCs w:val="20"/>
              </w:rPr>
              <w:fldChar w:fldCharType="separate"/>
            </w:r>
            <w:r w:rsidR="009C051D" w:rsidRPr="009C051D">
              <w:rPr>
                <w:rFonts w:ascii="Verdana" w:hAnsi="Verdana"/>
                <w:sz w:val="20"/>
                <w:szCs w:val="20"/>
                <w:lang w:val="es-ES"/>
              </w:rPr>
              <w:t>El 31 de diciembre del año 2007,</w:t>
            </w:r>
            <w:r w:rsidR="00AE00DC">
              <w:rPr>
                <w:rFonts w:ascii="Verdana" w:hAnsi="Verdana"/>
                <w:sz w:val="20"/>
                <w:szCs w:val="20"/>
                <w:lang w:val="es-ES"/>
              </w:rPr>
              <w:t xml:space="preserve"> entró en vigencia La Ley de Adopciones y el Convenio de </w:t>
            </w:r>
            <w:r w:rsidR="002B67BA">
              <w:rPr>
                <w:rFonts w:ascii="Verdana" w:hAnsi="Verdana"/>
                <w:sz w:val="20"/>
                <w:szCs w:val="20"/>
                <w:lang w:val="es-ES"/>
              </w:rPr>
              <w:t>L</w:t>
            </w:r>
            <w:r w:rsidR="00AE00DC">
              <w:rPr>
                <w:rFonts w:ascii="Verdana" w:hAnsi="Verdana"/>
                <w:sz w:val="20"/>
                <w:szCs w:val="20"/>
                <w:lang w:val="es-ES"/>
              </w:rPr>
              <w:t>a Haya Relativo a la Protección del Niño y a la Cooperación en Materia de Adopción Internacional, instrumentos que regulan los procedimientos con los cuales deben desarrollarse los procedimientos de adopciones</w:t>
            </w:r>
            <w:r w:rsidR="002B67BA">
              <w:rPr>
                <w:rFonts w:ascii="Verdana" w:hAnsi="Verdana"/>
                <w:sz w:val="20"/>
                <w:szCs w:val="20"/>
                <w:lang w:val="es-ES"/>
              </w:rPr>
              <w:t>,</w:t>
            </w:r>
            <w:r w:rsidR="00AE00DC">
              <w:rPr>
                <w:rFonts w:ascii="Verdana" w:hAnsi="Verdana"/>
                <w:sz w:val="20"/>
                <w:szCs w:val="20"/>
                <w:lang w:val="es-ES"/>
              </w:rPr>
              <w:t xml:space="preserve"> tanto nacionales como internacionales, respetando los derechos y garantías para los niños, de manera que se prevenga la sustracción, venta y tráfico de niños. El Consejo Nacional de Adopciones es consciente que las leyes</w:t>
            </w:r>
            <w:r w:rsidR="002B67BA">
              <w:rPr>
                <w:rFonts w:ascii="Verdana" w:hAnsi="Verdana"/>
                <w:sz w:val="20"/>
                <w:szCs w:val="20"/>
                <w:lang w:val="es-ES"/>
              </w:rPr>
              <w:t>,</w:t>
            </w:r>
            <w:r w:rsidR="00AE00DC">
              <w:rPr>
                <w:rFonts w:ascii="Verdana" w:hAnsi="Verdana"/>
                <w:sz w:val="20"/>
                <w:szCs w:val="20"/>
                <w:lang w:val="es-ES"/>
              </w:rPr>
              <w:t xml:space="preserve"> por sí solas</w:t>
            </w:r>
            <w:r w:rsidR="002B67BA">
              <w:rPr>
                <w:rFonts w:ascii="Verdana" w:hAnsi="Verdana"/>
                <w:sz w:val="20"/>
                <w:szCs w:val="20"/>
                <w:lang w:val="es-ES"/>
              </w:rPr>
              <w:t>,</w:t>
            </w:r>
            <w:r w:rsidR="00AE00DC">
              <w:rPr>
                <w:rFonts w:ascii="Verdana" w:hAnsi="Verdana"/>
                <w:sz w:val="20"/>
                <w:szCs w:val="20"/>
                <w:lang w:val="es-ES"/>
              </w:rPr>
              <w:t xml:space="preserve"> no logran una efectiva prevención</w:t>
            </w:r>
            <w:r w:rsidR="002B67BA">
              <w:rPr>
                <w:rFonts w:ascii="Verdana" w:hAnsi="Verdana"/>
                <w:sz w:val="20"/>
                <w:szCs w:val="20"/>
                <w:lang w:val="es-ES"/>
              </w:rPr>
              <w:t>,</w:t>
            </w:r>
            <w:r w:rsidR="00AE00DC">
              <w:rPr>
                <w:rFonts w:ascii="Verdana" w:hAnsi="Verdana"/>
                <w:sz w:val="20"/>
                <w:szCs w:val="20"/>
                <w:lang w:val="es-ES"/>
              </w:rPr>
              <w:t xml:space="preserve"> si no se acompañan de políticas y protocolos de actuación, de manera que la ley tenga un cumplimiento estricto. </w:t>
            </w:r>
          </w:p>
          <w:p w:rsidR="00780C40" w:rsidRDefault="00780C40" w:rsidP="005414C1">
            <w:pPr>
              <w:ind w:left="567" w:hanging="567"/>
              <w:jc w:val="both"/>
              <w:rPr>
                <w:rFonts w:ascii="Verdana" w:hAnsi="Verdana"/>
                <w:noProof/>
                <w:sz w:val="20"/>
                <w:szCs w:val="20"/>
                <w:lang w:val="es-ES"/>
              </w:rPr>
            </w:pPr>
            <w:r w:rsidRPr="00780C40">
              <w:rPr>
                <w:rFonts w:ascii="Verdana" w:hAnsi="Verdana"/>
                <w:sz w:val="20"/>
                <w:szCs w:val="20"/>
                <w:lang w:val="es-ES"/>
              </w:rPr>
              <w:t xml:space="preserve">El 16 de marzo de 2009, </w:t>
            </w:r>
            <w:r>
              <w:rPr>
                <w:rFonts w:ascii="Verdana" w:hAnsi="Verdana"/>
                <w:sz w:val="20"/>
                <w:szCs w:val="20"/>
                <w:lang w:val="es-ES"/>
              </w:rPr>
              <w:t xml:space="preserve">por medio del </w:t>
            </w:r>
            <w:r w:rsidRPr="00780C40">
              <w:rPr>
                <w:rFonts w:ascii="Verdana" w:hAnsi="Verdana"/>
                <w:noProof/>
                <w:sz w:val="20"/>
                <w:szCs w:val="20"/>
                <w:lang w:val="es-ES"/>
              </w:rPr>
              <w:t xml:space="preserve">Decreto 9-2009 del Congreso de la República, </w:t>
            </w:r>
            <w:r>
              <w:rPr>
                <w:rFonts w:ascii="Verdana" w:hAnsi="Verdana"/>
                <w:noProof/>
                <w:sz w:val="20"/>
                <w:szCs w:val="20"/>
                <w:lang w:val="es-ES"/>
              </w:rPr>
              <w:t xml:space="preserve">fue aprobada la </w:t>
            </w:r>
            <w:r w:rsidRPr="00780C40">
              <w:rPr>
                <w:rFonts w:ascii="Verdana" w:hAnsi="Verdana"/>
                <w:noProof/>
                <w:sz w:val="20"/>
                <w:szCs w:val="20"/>
                <w:lang w:val="es-ES"/>
              </w:rPr>
              <w:t>Ley Contra la Violencia Sexual</w:t>
            </w:r>
            <w:r>
              <w:rPr>
                <w:rFonts w:ascii="Verdana" w:hAnsi="Verdana"/>
                <w:noProof/>
                <w:sz w:val="20"/>
                <w:szCs w:val="20"/>
                <w:lang w:val="es-ES"/>
              </w:rPr>
              <w:t xml:space="preserve">, Explotación y Trata de Personas, en la cual se regulan los siguientes delitos: a) Adopción </w:t>
            </w:r>
            <w:r w:rsidR="00C25AC1">
              <w:rPr>
                <w:rFonts w:ascii="Verdana" w:hAnsi="Verdana"/>
                <w:noProof/>
                <w:sz w:val="20"/>
                <w:szCs w:val="20"/>
                <w:lang w:val="es-ES"/>
              </w:rPr>
              <w:t>i</w:t>
            </w:r>
            <w:r>
              <w:rPr>
                <w:rFonts w:ascii="Verdana" w:hAnsi="Verdana"/>
                <w:noProof/>
                <w:sz w:val="20"/>
                <w:szCs w:val="20"/>
                <w:lang w:val="es-ES"/>
              </w:rPr>
              <w:t>rregular</w:t>
            </w:r>
            <w:r w:rsidR="00C25AC1">
              <w:rPr>
                <w:rFonts w:ascii="Verdana" w:hAnsi="Verdana"/>
                <w:noProof/>
                <w:sz w:val="20"/>
                <w:szCs w:val="20"/>
                <w:lang w:val="es-ES"/>
              </w:rPr>
              <w:t>,</w:t>
            </w:r>
            <w:r>
              <w:rPr>
                <w:rFonts w:ascii="Verdana" w:hAnsi="Verdana"/>
                <w:noProof/>
                <w:sz w:val="20"/>
                <w:szCs w:val="20"/>
                <w:lang w:val="es-ES"/>
              </w:rPr>
              <w:t xml:space="preserve"> con sanción de prisión de 3 a 5 años y multa de Q20,000 a Q100,000, </w:t>
            </w:r>
            <w:r w:rsidR="002B67BA">
              <w:rPr>
                <w:rFonts w:ascii="Verdana" w:hAnsi="Verdana"/>
                <w:noProof/>
                <w:sz w:val="20"/>
                <w:szCs w:val="20"/>
                <w:lang w:val="es-ES"/>
              </w:rPr>
              <w:t>aplicable</w:t>
            </w:r>
            <w:r>
              <w:rPr>
                <w:rFonts w:ascii="Verdana" w:hAnsi="Verdana"/>
                <w:noProof/>
                <w:sz w:val="20"/>
                <w:szCs w:val="20"/>
                <w:lang w:val="es-ES"/>
              </w:rPr>
              <w:t xml:space="preserve"> a </w:t>
            </w:r>
            <w:r w:rsidR="002B67BA">
              <w:rPr>
                <w:rFonts w:ascii="Verdana" w:hAnsi="Verdana"/>
                <w:noProof/>
                <w:sz w:val="20"/>
                <w:szCs w:val="20"/>
                <w:lang w:val="es-ES"/>
              </w:rPr>
              <w:t>las personas que, para obtener</w:t>
            </w:r>
            <w:r>
              <w:rPr>
                <w:rFonts w:ascii="Verdana" w:hAnsi="Verdana"/>
                <w:noProof/>
                <w:sz w:val="20"/>
                <w:szCs w:val="20"/>
                <w:lang w:val="es-ES"/>
              </w:rPr>
              <w:t xml:space="preserve"> una adopción</w:t>
            </w:r>
            <w:r w:rsidR="00372048">
              <w:rPr>
                <w:rFonts w:ascii="Verdana" w:hAnsi="Verdana"/>
                <w:noProof/>
                <w:sz w:val="20"/>
                <w:szCs w:val="20"/>
                <w:lang w:val="es-ES"/>
              </w:rPr>
              <w:t>, brinden o prometan a una persona o tercera persona, un beneficio económico o de cualquier naturaleza, independientemente que logre su propósito.</w:t>
            </w:r>
            <w:r>
              <w:rPr>
                <w:rFonts w:ascii="Verdana" w:hAnsi="Verdana"/>
                <w:noProof/>
                <w:sz w:val="20"/>
                <w:szCs w:val="20"/>
                <w:lang w:val="es-ES"/>
              </w:rPr>
              <w:t xml:space="preserve"> b) Tr</w:t>
            </w:r>
            <w:r w:rsidR="002B67BA">
              <w:rPr>
                <w:rFonts w:ascii="Verdana" w:hAnsi="Verdana"/>
                <w:noProof/>
                <w:sz w:val="20"/>
                <w:szCs w:val="20"/>
                <w:lang w:val="es-ES"/>
              </w:rPr>
              <w:t>á</w:t>
            </w:r>
            <w:r>
              <w:rPr>
                <w:rFonts w:ascii="Verdana" w:hAnsi="Verdana"/>
                <w:noProof/>
                <w:sz w:val="20"/>
                <w:szCs w:val="20"/>
                <w:lang w:val="es-ES"/>
              </w:rPr>
              <w:t xml:space="preserve">mite irrregular de </w:t>
            </w:r>
            <w:r w:rsidR="00C25AC1">
              <w:rPr>
                <w:rFonts w:ascii="Verdana" w:hAnsi="Verdana"/>
                <w:noProof/>
                <w:sz w:val="20"/>
                <w:szCs w:val="20"/>
                <w:lang w:val="es-ES"/>
              </w:rPr>
              <w:t>a</w:t>
            </w:r>
            <w:r>
              <w:rPr>
                <w:rFonts w:ascii="Verdana" w:hAnsi="Verdana"/>
                <w:noProof/>
                <w:sz w:val="20"/>
                <w:szCs w:val="20"/>
                <w:lang w:val="es-ES"/>
              </w:rPr>
              <w:t xml:space="preserve">dopción con sanción de prisión de 6 a 10 años y multa de Q50,000 a Q100,000, </w:t>
            </w:r>
            <w:r w:rsidR="00372048">
              <w:rPr>
                <w:rFonts w:ascii="Verdana" w:hAnsi="Verdana"/>
                <w:noProof/>
                <w:sz w:val="20"/>
                <w:szCs w:val="20"/>
                <w:lang w:val="es-ES"/>
              </w:rPr>
              <w:t>aplicable</w:t>
            </w:r>
            <w:r>
              <w:rPr>
                <w:rFonts w:ascii="Verdana" w:hAnsi="Verdana"/>
                <w:noProof/>
                <w:sz w:val="20"/>
                <w:szCs w:val="20"/>
                <w:lang w:val="es-ES"/>
              </w:rPr>
              <w:t xml:space="preserve"> a Fu</w:t>
            </w:r>
            <w:r w:rsidR="00372048">
              <w:rPr>
                <w:rFonts w:ascii="Verdana" w:hAnsi="Verdana"/>
                <w:noProof/>
                <w:sz w:val="20"/>
                <w:szCs w:val="20"/>
                <w:lang w:val="es-ES"/>
              </w:rPr>
              <w:t>n</w:t>
            </w:r>
            <w:r>
              <w:rPr>
                <w:rFonts w:ascii="Verdana" w:hAnsi="Verdana"/>
                <w:noProof/>
                <w:sz w:val="20"/>
                <w:szCs w:val="20"/>
                <w:lang w:val="es-ES"/>
              </w:rPr>
              <w:t>cionarios Públicos que den trámite, autoricen o inscriban una adopción</w:t>
            </w:r>
            <w:r w:rsidR="002B67BA">
              <w:rPr>
                <w:rFonts w:ascii="Verdana" w:hAnsi="Verdana"/>
                <w:noProof/>
                <w:sz w:val="20"/>
                <w:szCs w:val="20"/>
                <w:lang w:val="es-ES"/>
              </w:rPr>
              <w:t>,</w:t>
            </w:r>
            <w:r>
              <w:rPr>
                <w:rFonts w:ascii="Verdana" w:hAnsi="Verdana"/>
                <w:noProof/>
                <w:sz w:val="20"/>
                <w:szCs w:val="20"/>
                <w:lang w:val="es-ES"/>
              </w:rPr>
              <w:t xml:space="preserve"> en </w:t>
            </w:r>
            <w:r w:rsidR="00372048">
              <w:rPr>
                <w:rFonts w:ascii="Verdana" w:hAnsi="Verdana"/>
                <w:noProof/>
                <w:sz w:val="20"/>
                <w:szCs w:val="20"/>
                <w:lang w:val="es-ES"/>
              </w:rPr>
              <w:t>la que</w:t>
            </w:r>
            <w:r>
              <w:rPr>
                <w:rFonts w:ascii="Verdana" w:hAnsi="Verdana"/>
                <w:noProof/>
                <w:sz w:val="20"/>
                <w:szCs w:val="20"/>
                <w:lang w:val="es-ES"/>
              </w:rPr>
              <w:t xml:space="preserve"> se haya utilizado document</w:t>
            </w:r>
            <w:r w:rsidR="00372048">
              <w:rPr>
                <w:rFonts w:ascii="Verdana" w:hAnsi="Verdana"/>
                <w:noProof/>
                <w:sz w:val="20"/>
                <w:szCs w:val="20"/>
                <w:lang w:val="es-ES"/>
              </w:rPr>
              <w:t xml:space="preserve">ación </w:t>
            </w:r>
            <w:r>
              <w:rPr>
                <w:rFonts w:ascii="Verdana" w:hAnsi="Verdana"/>
                <w:noProof/>
                <w:sz w:val="20"/>
                <w:szCs w:val="20"/>
                <w:lang w:val="es-ES"/>
              </w:rPr>
              <w:t xml:space="preserve"> fals</w:t>
            </w:r>
            <w:r w:rsidR="00372048">
              <w:rPr>
                <w:rFonts w:ascii="Verdana" w:hAnsi="Verdana"/>
                <w:noProof/>
                <w:sz w:val="20"/>
                <w:szCs w:val="20"/>
                <w:lang w:val="es-ES"/>
              </w:rPr>
              <w:t>a o alterada sobre la filiación de una persona menor de edad</w:t>
            </w:r>
            <w:r>
              <w:rPr>
                <w:rFonts w:ascii="Verdana" w:hAnsi="Verdana"/>
                <w:noProof/>
                <w:sz w:val="20"/>
                <w:szCs w:val="20"/>
                <w:lang w:val="es-ES"/>
              </w:rPr>
              <w:t xml:space="preserve">. c) Trata de </w:t>
            </w:r>
            <w:r w:rsidR="00C25AC1">
              <w:rPr>
                <w:rFonts w:ascii="Verdana" w:hAnsi="Verdana"/>
                <w:noProof/>
                <w:sz w:val="20"/>
                <w:szCs w:val="20"/>
                <w:lang w:val="es-ES"/>
              </w:rPr>
              <w:t>p</w:t>
            </w:r>
            <w:r>
              <w:rPr>
                <w:rFonts w:ascii="Verdana" w:hAnsi="Verdana"/>
                <w:noProof/>
                <w:sz w:val="20"/>
                <w:szCs w:val="20"/>
                <w:lang w:val="es-ES"/>
              </w:rPr>
              <w:t>ersonas, con sanción de pri</w:t>
            </w:r>
            <w:r w:rsidR="00AE00DC">
              <w:rPr>
                <w:rFonts w:ascii="Verdana" w:hAnsi="Verdana"/>
                <w:noProof/>
                <w:sz w:val="20"/>
                <w:szCs w:val="20"/>
                <w:lang w:val="es-ES"/>
              </w:rPr>
              <w:t>s</w:t>
            </w:r>
            <w:r>
              <w:rPr>
                <w:rFonts w:ascii="Verdana" w:hAnsi="Verdana"/>
                <w:noProof/>
                <w:sz w:val="20"/>
                <w:szCs w:val="20"/>
                <w:lang w:val="es-ES"/>
              </w:rPr>
              <w:t xml:space="preserve">ión de 8 a 18 años y multa de Q300,000 a Q500,000 </w:t>
            </w:r>
            <w:r w:rsidR="00372048">
              <w:rPr>
                <w:rFonts w:ascii="Verdana" w:hAnsi="Verdana"/>
                <w:noProof/>
                <w:sz w:val="20"/>
                <w:szCs w:val="20"/>
                <w:lang w:val="es-ES"/>
              </w:rPr>
              <w:t>aplicable</w:t>
            </w:r>
            <w:r>
              <w:rPr>
                <w:rFonts w:ascii="Verdana" w:hAnsi="Verdana"/>
                <w:noProof/>
                <w:sz w:val="20"/>
                <w:szCs w:val="20"/>
                <w:lang w:val="es-ES"/>
              </w:rPr>
              <w:t xml:space="preserve"> a toda persona</w:t>
            </w:r>
            <w:r w:rsidR="00372048">
              <w:rPr>
                <w:rFonts w:ascii="Verdana" w:hAnsi="Verdana"/>
                <w:noProof/>
                <w:sz w:val="20"/>
                <w:szCs w:val="20"/>
                <w:lang w:val="es-ES"/>
              </w:rPr>
              <w:t>,</w:t>
            </w:r>
            <w:r>
              <w:rPr>
                <w:rFonts w:ascii="Verdana" w:hAnsi="Verdana"/>
                <w:noProof/>
                <w:sz w:val="20"/>
                <w:szCs w:val="20"/>
                <w:lang w:val="es-ES"/>
              </w:rPr>
              <w:t xml:space="preserve">  </w:t>
            </w:r>
            <w:r w:rsidR="00461D84">
              <w:rPr>
                <w:rFonts w:ascii="Verdana" w:hAnsi="Verdana"/>
                <w:noProof/>
                <w:sz w:val="20"/>
                <w:szCs w:val="20"/>
                <w:lang w:val="es-ES"/>
              </w:rPr>
              <w:t>cuando</w:t>
            </w:r>
            <w:r>
              <w:rPr>
                <w:rFonts w:ascii="Verdana" w:hAnsi="Verdana"/>
                <w:noProof/>
                <w:sz w:val="20"/>
                <w:szCs w:val="20"/>
                <w:lang w:val="es-ES"/>
              </w:rPr>
              <w:t xml:space="preserve"> la</w:t>
            </w:r>
            <w:r w:rsidR="00AE00DC">
              <w:rPr>
                <w:rFonts w:ascii="Verdana" w:hAnsi="Verdana"/>
                <w:noProof/>
                <w:sz w:val="20"/>
                <w:szCs w:val="20"/>
                <w:lang w:val="es-ES"/>
              </w:rPr>
              <w:t xml:space="preserve"> </w:t>
            </w:r>
            <w:r>
              <w:rPr>
                <w:rFonts w:ascii="Verdana" w:hAnsi="Verdana"/>
                <w:noProof/>
                <w:sz w:val="20"/>
                <w:szCs w:val="20"/>
                <w:lang w:val="es-ES"/>
              </w:rPr>
              <w:t>trata de personas sea con la finalidad de realizar una adopción irregular o un trámite irregular de adopción</w:t>
            </w:r>
            <w:r w:rsidR="00461D84">
              <w:rPr>
                <w:rFonts w:ascii="Verdana" w:hAnsi="Verdana"/>
                <w:noProof/>
                <w:sz w:val="20"/>
                <w:szCs w:val="20"/>
                <w:lang w:val="es-ES"/>
              </w:rPr>
              <w:t xml:space="preserve"> o la venta de personas, entre otros</w:t>
            </w:r>
            <w:r>
              <w:rPr>
                <w:rFonts w:ascii="Verdana" w:hAnsi="Verdana"/>
                <w:noProof/>
                <w:sz w:val="20"/>
                <w:szCs w:val="20"/>
                <w:lang w:val="es-ES"/>
              </w:rPr>
              <w:t>.</w:t>
            </w:r>
            <w:r w:rsidR="00AE00DC">
              <w:rPr>
                <w:rFonts w:ascii="Verdana" w:hAnsi="Verdana"/>
                <w:noProof/>
                <w:sz w:val="20"/>
                <w:szCs w:val="20"/>
                <w:lang w:val="es-ES"/>
              </w:rPr>
              <w:t xml:space="preserve"> d) Suposición de </w:t>
            </w:r>
            <w:r w:rsidR="00C25AC1">
              <w:rPr>
                <w:rFonts w:ascii="Verdana" w:hAnsi="Verdana"/>
                <w:noProof/>
                <w:sz w:val="20"/>
                <w:szCs w:val="20"/>
                <w:lang w:val="es-ES"/>
              </w:rPr>
              <w:t>p</w:t>
            </w:r>
            <w:r w:rsidR="00AE00DC">
              <w:rPr>
                <w:rFonts w:ascii="Verdana" w:hAnsi="Verdana"/>
                <w:noProof/>
                <w:sz w:val="20"/>
                <w:szCs w:val="20"/>
                <w:lang w:val="es-ES"/>
              </w:rPr>
              <w:t>arto, con san</w:t>
            </w:r>
            <w:r w:rsidR="00372048">
              <w:rPr>
                <w:rFonts w:ascii="Verdana" w:hAnsi="Verdana"/>
                <w:noProof/>
                <w:sz w:val="20"/>
                <w:szCs w:val="20"/>
                <w:lang w:val="es-ES"/>
              </w:rPr>
              <w:t>c</w:t>
            </w:r>
            <w:r w:rsidR="00AE00DC">
              <w:rPr>
                <w:rFonts w:ascii="Verdana" w:hAnsi="Verdana"/>
                <w:noProof/>
                <w:sz w:val="20"/>
                <w:szCs w:val="20"/>
                <w:lang w:val="es-ES"/>
              </w:rPr>
              <w:t xml:space="preserve">ión de prisión de 3 a 5 años y multa de Q10,000 a Q100,000, </w:t>
            </w:r>
            <w:r w:rsidR="00461D84">
              <w:rPr>
                <w:rFonts w:ascii="Verdana" w:hAnsi="Verdana"/>
                <w:noProof/>
                <w:sz w:val="20"/>
                <w:szCs w:val="20"/>
                <w:lang w:val="es-ES"/>
              </w:rPr>
              <w:t>aplicable</w:t>
            </w:r>
            <w:r w:rsidR="00AE00DC">
              <w:rPr>
                <w:rFonts w:ascii="Verdana" w:hAnsi="Verdana"/>
                <w:noProof/>
                <w:sz w:val="20"/>
                <w:szCs w:val="20"/>
                <w:lang w:val="es-ES"/>
              </w:rPr>
              <w:t xml:space="preserve"> a </w:t>
            </w:r>
            <w:r w:rsidR="00461D84">
              <w:rPr>
                <w:rFonts w:ascii="Verdana" w:hAnsi="Verdana"/>
                <w:noProof/>
                <w:sz w:val="20"/>
                <w:szCs w:val="20"/>
                <w:lang w:val="es-ES"/>
              </w:rPr>
              <w:t>quien finja un embarazo o parto, para obtener</w:t>
            </w:r>
            <w:r w:rsidR="00AE00DC">
              <w:rPr>
                <w:rFonts w:ascii="Verdana" w:hAnsi="Verdana"/>
                <w:noProof/>
                <w:sz w:val="20"/>
                <w:szCs w:val="20"/>
                <w:lang w:val="es-ES"/>
              </w:rPr>
              <w:t xml:space="preserve"> </w:t>
            </w:r>
            <w:r w:rsidR="00461D84">
              <w:rPr>
                <w:rFonts w:ascii="Verdana" w:hAnsi="Verdana"/>
                <w:noProof/>
                <w:sz w:val="20"/>
                <w:szCs w:val="20"/>
                <w:lang w:val="es-ES"/>
              </w:rPr>
              <w:t xml:space="preserve">beneficios para sí o tercera persona y a </w:t>
            </w:r>
            <w:r w:rsidR="003A6786">
              <w:rPr>
                <w:rFonts w:ascii="Verdana" w:hAnsi="Verdana"/>
                <w:noProof/>
                <w:sz w:val="20"/>
                <w:szCs w:val="20"/>
                <w:lang w:val="es-ES"/>
              </w:rPr>
              <w:t>m</w:t>
            </w:r>
            <w:r w:rsidR="00AE00DC">
              <w:rPr>
                <w:rFonts w:ascii="Verdana" w:hAnsi="Verdana"/>
                <w:noProof/>
                <w:sz w:val="20"/>
                <w:szCs w:val="20"/>
                <w:lang w:val="es-ES"/>
              </w:rPr>
              <w:t xml:space="preserve">édicos, </w:t>
            </w:r>
            <w:r w:rsidR="003A6786">
              <w:rPr>
                <w:rFonts w:ascii="Verdana" w:hAnsi="Verdana"/>
                <w:noProof/>
                <w:sz w:val="20"/>
                <w:szCs w:val="20"/>
                <w:lang w:val="es-ES"/>
              </w:rPr>
              <w:t>p</w:t>
            </w:r>
            <w:r w:rsidR="00AE00DC">
              <w:rPr>
                <w:rFonts w:ascii="Verdana" w:hAnsi="Verdana"/>
                <w:noProof/>
                <w:sz w:val="20"/>
                <w:szCs w:val="20"/>
                <w:lang w:val="es-ES"/>
              </w:rPr>
              <w:t xml:space="preserve">ersonal de </w:t>
            </w:r>
            <w:r w:rsidR="003A6786">
              <w:rPr>
                <w:rFonts w:ascii="Verdana" w:hAnsi="Verdana"/>
                <w:noProof/>
                <w:sz w:val="20"/>
                <w:szCs w:val="20"/>
                <w:lang w:val="es-ES"/>
              </w:rPr>
              <w:t>e</w:t>
            </w:r>
            <w:r w:rsidR="00AE00DC">
              <w:rPr>
                <w:rFonts w:ascii="Verdana" w:hAnsi="Verdana"/>
                <w:noProof/>
                <w:sz w:val="20"/>
                <w:szCs w:val="20"/>
                <w:lang w:val="es-ES"/>
              </w:rPr>
              <w:t xml:space="preserve">nfermería o </w:t>
            </w:r>
            <w:r w:rsidR="003A6786">
              <w:rPr>
                <w:rFonts w:ascii="Verdana" w:hAnsi="Verdana"/>
                <w:noProof/>
                <w:sz w:val="20"/>
                <w:szCs w:val="20"/>
                <w:lang w:val="es-ES"/>
              </w:rPr>
              <w:t>c</w:t>
            </w:r>
            <w:r w:rsidR="00AE00DC">
              <w:rPr>
                <w:rFonts w:ascii="Verdana" w:hAnsi="Verdana"/>
                <w:noProof/>
                <w:sz w:val="20"/>
                <w:szCs w:val="20"/>
                <w:lang w:val="es-ES"/>
              </w:rPr>
              <w:t>omadronas</w:t>
            </w:r>
            <w:r w:rsidR="00461D84">
              <w:rPr>
                <w:rFonts w:ascii="Verdana" w:hAnsi="Verdana"/>
                <w:noProof/>
                <w:sz w:val="20"/>
                <w:szCs w:val="20"/>
                <w:lang w:val="es-ES"/>
              </w:rPr>
              <w:t xml:space="preserve"> que cooperen con la ejecución de este delito. Para estos últimos, la pena es agravada con la inha</w:t>
            </w:r>
            <w:r w:rsidR="003A6786">
              <w:rPr>
                <w:rFonts w:ascii="Verdana" w:hAnsi="Verdana"/>
                <w:noProof/>
                <w:sz w:val="20"/>
                <w:szCs w:val="20"/>
                <w:lang w:val="es-ES"/>
              </w:rPr>
              <w:t xml:space="preserve">bilitación especial para el ejercicio de </w:t>
            </w:r>
            <w:r w:rsidR="00461D84">
              <w:rPr>
                <w:rFonts w:ascii="Verdana" w:hAnsi="Verdana"/>
                <w:noProof/>
                <w:sz w:val="20"/>
                <w:szCs w:val="20"/>
                <w:lang w:val="es-ES"/>
              </w:rPr>
              <w:t>su</w:t>
            </w:r>
            <w:r w:rsidR="003A6786">
              <w:rPr>
                <w:rFonts w:ascii="Verdana" w:hAnsi="Verdana"/>
                <w:noProof/>
                <w:sz w:val="20"/>
                <w:szCs w:val="20"/>
                <w:lang w:val="es-ES"/>
              </w:rPr>
              <w:t xml:space="preserve"> profesión</w:t>
            </w:r>
            <w:r w:rsidR="00461D84">
              <w:rPr>
                <w:rFonts w:ascii="Verdana" w:hAnsi="Verdana"/>
                <w:noProof/>
                <w:sz w:val="20"/>
                <w:szCs w:val="20"/>
                <w:lang w:val="es-ES"/>
              </w:rPr>
              <w:t>, por el doble de la pena impuesta</w:t>
            </w:r>
            <w:r w:rsidR="003A6786">
              <w:rPr>
                <w:rFonts w:ascii="Verdana" w:hAnsi="Verdana"/>
                <w:noProof/>
                <w:sz w:val="20"/>
                <w:szCs w:val="20"/>
                <w:lang w:val="es-ES"/>
              </w:rPr>
              <w:t xml:space="preserve">. </w:t>
            </w:r>
            <w:r w:rsidR="00AE00DC">
              <w:rPr>
                <w:rFonts w:ascii="Verdana" w:hAnsi="Verdana"/>
                <w:noProof/>
                <w:sz w:val="20"/>
                <w:szCs w:val="20"/>
                <w:lang w:val="es-ES"/>
              </w:rPr>
              <w:t>e)</w:t>
            </w:r>
            <w:r w:rsidR="00C25AC1">
              <w:rPr>
                <w:rFonts w:ascii="Verdana" w:hAnsi="Verdana"/>
                <w:noProof/>
                <w:sz w:val="20"/>
                <w:szCs w:val="20"/>
                <w:lang w:val="es-ES"/>
              </w:rPr>
              <w:t xml:space="preserve"> Sustitución de un niño por otro, sanción de 8 a 10 años y multa de Q100,00 a Q500.000, </w:t>
            </w:r>
            <w:r w:rsidR="00461D84">
              <w:rPr>
                <w:rFonts w:ascii="Verdana" w:hAnsi="Verdana"/>
                <w:noProof/>
                <w:sz w:val="20"/>
                <w:szCs w:val="20"/>
                <w:lang w:val="es-ES"/>
              </w:rPr>
              <w:t>aplicable</w:t>
            </w:r>
            <w:r w:rsidR="00C25AC1">
              <w:rPr>
                <w:rFonts w:ascii="Verdana" w:hAnsi="Verdana"/>
                <w:noProof/>
                <w:sz w:val="20"/>
                <w:szCs w:val="20"/>
                <w:lang w:val="es-ES"/>
              </w:rPr>
              <w:t xml:space="preserve"> a toda persona</w:t>
            </w:r>
            <w:r w:rsidR="00461D84">
              <w:rPr>
                <w:rFonts w:ascii="Verdana" w:hAnsi="Verdana"/>
                <w:noProof/>
                <w:sz w:val="20"/>
                <w:szCs w:val="20"/>
                <w:lang w:val="es-ES"/>
              </w:rPr>
              <w:t xml:space="preserve"> que sustituya a un recién nacido, por otro</w:t>
            </w:r>
            <w:r w:rsidR="00C25AC1">
              <w:rPr>
                <w:rFonts w:ascii="Verdana" w:hAnsi="Verdana"/>
                <w:noProof/>
                <w:sz w:val="20"/>
                <w:szCs w:val="20"/>
                <w:lang w:val="es-ES"/>
              </w:rPr>
              <w:t>. f) Supresión y alteración de estado civil,</w:t>
            </w:r>
            <w:r w:rsidR="008F7EB2">
              <w:rPr>
                <w:rFonts w:ascii="Verdana" w:hAnsi="Verdana"/>
                <w:noProof/>
                <w:sz w:val="20"/>
                <w:szCs w:val="20"/>
                <w:lang w:val="es-ES"/>
              </w:rPr>
              <w:t xml:space="preserve"> con sanción de prisión de 5 a 8 años y multa de Q100,000 a Q500,000, </w:t>
            </w:r>
            <w:r w:rsidR="00FB5EB9">
              <w:rPr>
                <w:rFonts w:ascii="Verdana" w:hAnsi="Verdana"/>
                <w:noProof/>
                <w:sz w:val="20"/>
                <w:szCs w:val="20"/>
                <w:lang w:val="es-ES"/>
              </w:rPr>
              <w:t>aplicable</w:t>
            </w:r>
            <w:r w:rsidR="008F7EB2">
              <w:rPr>
                <w:rFonts w:ascii="Verdana" w:hAnsi="Verdana"/>
                <w:noProof/>
                <w:sz w:val="20"/>
                <w:szCs w:val="20"/>
                <w:lang w:val="es-ES"/>
              </w:rPr>
              <w:t xml:space="preserve"> a </w:t>
            </w:r>
            <w:r w:rsidR="00FB5EB9">
              <w:rPr>
                <w:rFonts w:ascii="Verdana" w:hAnsi="Verdana"/>
                <w:noProof/>
                <w:sz w:val="20"/>
                <w:szCs w:val="20"/>
                <w:lang w:val="es-ES"/>
              </w:rPr>
              <w:t>quien falsamente denuncie o hiciere inscribir en el Registro de Personas correspondiente, cualquier hecho que cree o altere el estado civil de una persona, o que, a sabiendas, se aprovechara de la inscripción falsa; así mismo, oculte o exponga un hijo, con el propósito de hacerlo perder sus derechos o estado civil o inscriba o haga inscribir un nacimiento</w:t>
            </w:r>
            <w:r w:rsidR="00C25AC1">
              <w:rPr>
                <w:rFonts w:ascii="Verdana" w:hAnsi="Verdana"/>
                <w:noProof/>
                <w:sz w:val="20"/>
                <w:szCs w:val="20"/>
                <w:lang w:val="es-ES"/>
              </w:rPr>
              <w:t xml:space="preserve"> </w:t>
            </w:r>
            <w:r w:rsidR="003A6786">
              <w:rPr>
                <w:rFonts w:ascii="Verdana" w:hAnsi="Verdana"/>
                <w:noProof/>
                <w:sz w:val="20"/>
                <w:szCs w:val="20"/>
                <w:lang w:val="es-ES"/>
              </w:rPr>
              <w:t xml:space="preserve"> </w:t>
            </w:r>
            <w:r w:rsidR="00FB5EB9">
              <w:rPr>
                <w:rFonts w:ascii="Verdana" w:hAnsi="Verdana"/>
                <w:noProof/>
                <w:sz w:val="20"/>
                <w:szCs w:val="20"/>
                <w:lang w:val="es-ES"/>
              </w:rPr>
              <w:t>inexistente o proporcione datos falsos de los progenitores. El Funcionario Público que, a sabiendas, autorice o inscriba un  hecho falso en el Registro de Personas correspondiente, será sancionado con prisión de 6 a 10 años e inhabilitación para empleo o cargo público, por el doble de la pena.</w:t>
            </w:r>
          </w:p>
          <w:p w:rsidR="007C4455" w:rsidRPr="00780C40" w:rsidRDefault="00780C40" w:rsidP="005414C1">
            <w:pPr>
              <w:ind w:left="567" w:hanging="567"/>
              <w:jc w:val="both"/>
              <w:rPr>
                <w:rFonts w:ascii="Verdana" w:hAnsi="Verdana"/>
                <w:sz w:val="20"/>
                <w:szCs w:val="20"/>
                <w:lang w:val="es-ES"/>
              </w:rPr>
            </w:pPr>
            <w:r>
              <w:rPr>
                <w:rFonts w:ascii="Verdana" w:hAnsi="Verdana"/>
                <w:noProof/>
                <w:sz w:val="20"/>
                <w:szCs w:val="20"/>
                <w:lang w:val="es-ES"/>
              </w:rPr>
              <w:lastRenderedPageBreak/>
              <w:t xml:space="preserve"> </w:t>
            </w:r>
            <w:r w:rsidR="007C4455" w:rsidRPr="00EF7755">
              <w:rPr>
                <w:rFonts w:ascii="Verdana" w:hAnsi="Verdana"/>
                <w:sz w:val="20"/>
                <w:szCs w:val="20"/>
              </w:rPr>
              <w:fldChar w:fldCharType="end"/>
            </w:r>
            <w:bookmarkEnd w:id="4"/>
          </w:p>
        </w:tc>
      </w:tr>
      <w:tr w:rsidR="007C4455" w:rsidRPr="00EF7755">
        <w:tc>
          <w:tcPr>
            <w:tcW w:w="8522" w:type="dxa"/>
          </w:tcPr>
          <w:p w:rsidR="007C4455" w:rsidRPr="00EF7755" w:rsidRDefault="00641FC8" w:rsidP="005414C1">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lastRenderedPageBreak/>
              <w:t xml:space="preserve">Proporcione, por favor, detalles sobre cualquier medida específica </w:t>
            </w:r>
            <w:r w:rsidR="00FE6B2E" w:rsidRPr="00EF7755">
              <w:rPr>
                <w:rFonts w:ascii="Verdana" w:hAnsi="Verdana"/>
                <w:sz w:val="20"/>
                <w:szCs w:val="20"/>
                <w:lang w:val="es-ES"/>
              </w:rPr>
              <w:t>para prevenir la captación (</w:t>
            </w:r>
            <w:r w:rsidR="00FE6B2E" w:rsidRPr="00EF7755">
              <w:rPr>
                <w:rFonts w:ascii="Verdana" w:hAnsi="Verdana"/>
                <w:i/>
                <w:sz w:val="20"/>
                <w:szCs w:val="20"/>
                <w:lang w:val="es-ES"/>
              </w:rPr>
              <w:t>e.g.</w:t>
            </w:r>
            <w:r w:rsidR="00530378">
              <w:rPr>
                <w:rFonts w:ascii="Verdana" w:hAnsi="Verdana"/>
                <w:i/>
                <w:sz w:val="20"/>
                <w:szCs w:val="20"/>
                <w:lang w:val="es-ES"/>
              </w:rPr>
              <w:t>,</w:t>
            </w:r>
            <w:r w:rsidR="00FE6B2E" w:rsidRPr="00EF7755">
              <w:rPr>
                <w:rFonts w:ascii="Verdana" w:hAnsi="Verdana"/>
                <w:sz w:val="20"/>
                <w:szCs w:val="20"/>
                <w:lang w:val="es-ES"/>
              </w:rPr>
              <w:t xml:space="preserve"> </w:t>
            </w:r>
            <w:r w:rsidRPr="00EF7755">
              <w:rPr>
                <w:rFonts w:ascii="Verdana" w:hAnsi="Verdana"/>
                <w:sz w:val="20"/>
                <w:szCs w:val="20"/>
                <w:lang w:val="es-ES"/>
              </w:rPr>
              <w:t xml:space="preserve">incitación a las familias biológicas a que </w:t>
            </w:r>
            <w:r w:rsidR="0035419B" w:rsidRPr="00EF7755">
              <w:rPr>
                <w:rFonts w:ascii="Verdana" w:hAnsi="Verdana"/>
                <w:sz w:val="20"/>
                <w:szCs w:val="20"/>
                <w:lang w:val="es-ES"/>
              </w:rPr>
              <w:t>den su consentimiento</w:t>
            </w:r>
            <w:r w:rsidR="00FE6B2E" w:rsidRPr="00EF7755">
              <w:rPr>
                <w:rFonts w:ascii="Verdana" w:hAnsi="Verdana"/>
                <w:sz w:val="20"/>
                <w:szCs w:val="20"/>
                <w:lang w:val="es-ES"/>
              </w:rPr>
              <w:t>)</w:t>
            </w:r>
            <w:r w:rsidR="007C4455" w:rsidRPr="00EF7755">
              <w:rPr>
                <w:rFonts w:ascii="Verdana" w:hAnsi="Verdana"/>
                <w:sz w:val="20"/>
                <w:szCs w:val="20"/>
                <w:lang w:val="es-ES"/>
              </w:rPr>
              <w:t xml:space="preserve"> </w:t>
            </w:r>
            <w:r w:rsidR="0035419B" w:rsidRPr="00EF7755">
              <w:rPr>
                <w:rFonts w:ascii="Verdana" w:hAnsi="Verdana"/>
                <w:sz w:val="20"/>
                <w:szCs w:val="20"/>
                <w:lang w:val="es-ES"/>
              </w:rPr>
              <w:t xml:space="preserve">de niños para la adopción </w:t>
            </w:r>
            <w:r w:rsidR="008E045B">
              <w:rPr>
                <w:rFonts w:ascii="Verdana" w:hAnsi="Verdana"/>
                <w:sz w:val="20"/>
                <w:szCs w:val="20"/>
                <w:lang w:val="es-ES"/>
              </w:rPr>
              <w:t>(art</w:t>
            </w:r>
            <w:r w:rsidR="007C4455" w:rsidRPr="00EF7755">
              <w:rPr>
                <w:rFonts w:ascii="Verdana" w:hAnsi="Verdana"/>
                <w:sz w:val="20"/>
                <w:szCs w:val="20"/>
                <w:lang w:val="es-ES"/>
              </w:rPr>
              <w:t>s</w:t>
            </w:r>
            <w:r w:rsidR="008E045B">
              <w:rPr>
                <w:rFonts w:ascii="Verdana" w:hAnsi="Verdana"/>
                <w:sz w:val="20"/>
                <w:szCs w:val="20"/>
                <w:lang w:val="es-ES"/>
              </w:rPr>
              <w:t>.</w:t>
            </w:r>
            <w:r w:rsidR="007C4455" w:rsidRPr="00EF7755">
              <w:rPr>
                <w:rFonts w:ascii="Verdana" w:hAnsi="Verdana"/>
                <w:sz w:val="20"/>
                <w:szCs w:val="20"/>
                <w:lang w:val="es-ES"/>
              </w:rPr>
              <w:t xml:space="preserve"> 8 </w:t>
            </w:r>
            <w:r w:rsidRPr="00EF7755">
              <w:rPr>
                <w:rFonts w:ascii="Verdana" w:hAnsi="Verdana"/>
                <w:sz w:val="20"/>
                <w:szCs w:val="20"/>
                <w:lang w:val="es-ES"/>
              </w:rPr>
              <w:t>y</w:t>
            </w:r>
            <w:r w:rsidR="007C4455" w:rsidRPr="00EF7755">
              <w:rPr>
                <w:rFonts w:ascii="Verdana" w:hAnsi="Verdana"/>
                <w:sz w:val="20"/>
                <w:szCs w:val="20"/>
                <w:lang w:val="es-ES"/>
              </w:rPr>
              <w:t xml:space="preserve"> 29</w:t>
            </w:r>
            <w:r w:rsidR="00236C60">
              <w:rPr>
                <w:rFonts w:ascii="Verdana" w:hAnsi="Verdana"/>
                <w:sz w:val="20"/>
                <w:szCs w:val="20"/>
                <w:lang w:val="es-ES"/>
              </w:rPr>
              <w:t xml:space="preserve"> del Convenio de La</w:t>
            </w:r>
            <w:r w:rsidR="00231F77">
              <w:rPr>
                <w:rFonts w:ascii="Verdana" w:hAnsi="Verdana"/>
                <w:sz w:val="20"/>
                <w:szCs w:val="20"/>
                <w:lang w:val="es-ES"/>
              </w:rPr>
              <w:t> </w:t>
            </w:r>
            <w:r w:rsidR="00236C60">
              <w:rPr>
                <w:rFonts w:ascii="Verdana" w:hAnsi="Verdana"/>
                <w:sz w:val="20"/>
                <w:szCs w:val="20"/>
                <w:lang w:val="es-ES"/>
              </w:rPr>
              <w:t>Haya de 1993</w:t>
            </w:r>
            <w:r w:rsidR="007C4455" w:rsidRPr="00EF7755">
              <w:rPr>
                <w:rFonts w:ascii="Verdana" w:hAnsi="Verdana"/>
                <w:sz w:val="20"/>
                <w:szCs w:val="20"/>
                <w:lang w:val="es-ES"/>
              </w:rPr>
              <w:t>).</w:t>
            </w:r>
          </w:p>
        </w:tc>
      </w:tr>
      <w:tr w:rsidR="007C4455" w:rsidRPr="00EF7755">
        <w:trPr>
          <w:trHeight w:val="247"/>
        </w:trPr>
        <w:tc>
          <w:tcPr>
            <w:tcW w:w="8522" w:type="dxa"/>
          </w:tcPr>
          <w:p w:rsidR="003D1E0D" w:rsidRDefault="005414C1" w:rsidP="005414C1">
            <w:pPr>
              <w:ind w:left="567" w:hanging="567"/>
              <w:jc w:val="both"/>
              <w:rPr>
                <w:rFonts w:ascii="Verdana" w:hAnsi="Verdana"/>
                <w:sz w:val="20"/>
                <w:szCs w:val="20"/>
                <w:lang w:val="es-ES"/>
              </w:rPr>
            </w:pPr>
            <w:r w:rsidRPr="00530378">
              <w:rPr>
                <w:rFonts w:ascii="Verdana" w:hAnsi="Verdana"/>
                <w:sz w:val="20"/>
                <w:szCs w:val="20"/>
                <w:lang w:val="es-ES"/>
              </w:rPr>
              <w:tab/>
            </w:r>
            <w:r w:rsidR="007C4455" w:rsidRPr="00EF7755">
              <w:rPr>
                <w:rFonts w:ascii="Verdana" w:hAnsi="Verdana"/>
                <w:sz w:val="20"/>
                <w:szCs w:val="20"/>
              </w:rPr>
              <w:fldChar w:fldCharType="begin">
                <w:ffData>
                  <w:name w:val="Text1"/>
                  <w:enabled/>
                  <w:calcOnExit w:val="0"/>
                  <w:textInput/>
                </w:ffData>
              </w:fldChar>
            </w:r>
            <w:r w:rsidR="007C4455" w:rsidRPr="00EF7755">
              <w:rPr>
                <w:rFonts w:ascii="Verdana" w:hAnsi="Verdana"/>
                <w:sz w:val="20"/>
                <w:szCs w:val="20"/>
                <w:lang w:val="es-ES"/>
              </w:rPr>
              <w:instrText xml:space="preserve"> FORMTEXT </w:instrText>
            </w:r>
            <w:r w:rsidR="007C4455" w:rsidRPr="00EF7755">
              <w:rPr>
                <w:rFonts w:ascii="Verdana" w:hAnsi="Verdana"/>
                <w:sz w:val="20"/>
                <w:szCs w:val="20"/>
              </w:rPr>
            </w:r>
            <w:r w:rsidR="007C4455" w:rsidRPr="00EF7755">
              <w:rPr>
                <w:rFonts w:ascii="Verdana" w:hAnsi="Verdana"/>
                <w:sz w:val="20"/>
                <w:szCs w:val="20"/>
              </w:rPr>
              <w:fldChar w:fldCharType="separate"/>
            </w:r>
            <w:r w:rsidR="00022B24" w:rsidRPr="00022B24">
              <w:rPr>
                <w:rFonts w:ascii="Verdana" w:hAnsi="Verdana"/>
                <w:sz w:val="20"/>
                <w:szCs w:val="20"/>
                <w:lang w:val="es-ES"/>
              </w:rPr>
              <w:t>El Consejo Nacional de Adopciones ha</w:t>
            </w:r>
            <w:r w:rsidR="00022B24">
              <w:rPr>
                <w:rFonts w:ascii="Verdana" w:hAnsi="Verdana"/>
                <w:sz w:val="20"/>
                <w:szCs w:val="20"/>
                <w:lang w:val="es-ES"/>
              </w:rPr>
              <w:t xml:space="preserve"> </w:t>
            </w:r>
            <w:r w:rsidR="00022B24" w:rsidRPr="00022B24">
              <w:rPr>
                <w:rFonts w:ascii="Verdana" w:hAnsi="Verdana"/>
                <w:sz w:val="20"/>
                <w:szCs w:val="20"/>
                <w:lang w:val="es-ES"/>
              </w:rPr>
              <w:t xml:space="preserve">promovido que las instituciones vinculadas al </w:t>
            </w:r>
            <w:r w:rsidR="00FB5EB9">
              <w:rPr>
                <w:rFonts w:ascii="Verdana" w:hAnsi="Verdana"/>
                <w:sz w:val="20"/>
                <w:szCs w:val="20"/>
                <w:lang w:val="es-ES"/>
              </w:rPr>
              <w:t>S</w:t>
            </w:r>
            <w:r w:rsidR="00022B24" w:rsidRPr="00022B24">
              <w:rPr>
                <w:rFonts w:ascii="Verdana" w:hAnsi="Verdana"/>
                <w:sz w:val="20"/>
                <w:szCs w:val="20"/>
                <w:lang w:val="es-ES"/>
              </w:rPr>
              <w:t xml:space="preserve">istema de </w:t>
            </w:r>
            <w:r w:rsidR="00FB5EB9">
              <w:rPr>
                <w:rFonts w:ascii="Verdana" w:hAnsi="Verdana"/>
                <w:sz w:val="20"/>
                <w:szCs w:val="20"/>
                <w:lang w:val="es-ES"/>
              </w:rPr>
              <w:t>P</w:t>
            </w:r>
            <w:r w:rsidR="00022B24" w:rsidRPr="00022B24">
              <w:rPr>
                <w:rFonts w:ascii="Verdana" w:hAnsi="Verdana"/>
                <w:sz w:val="20"/>
                <w:szCs w:val="20"/>
                <w:lang w:val="es-ES"/>
              </w:rPr>
              <w:t>rotecci</w:t>
            </w:r>
            <w:r w:rsidR="00022B24">
              <w:rPr>
                <w:rFonts w:ascii="Verdana" w:hAnsi="Verdana"/>
                <w:sz w:val="20"/>
                <w:szCs w:val="20"/>
                <w:lang w:val="es-ES"/>
              </w:rPr>
              <w:t xml:space="preserve">ón y </w:t>
            </w:r>
            <w:r w:rsidR="00FB5EB9">
              <w:rPr>
                <w:rFonts w:ascii="Verdana" w:hAnsi="Verdana"/>
                <w:sz w:val="20"/>
                <w:szCs w:val="20"/>
                <w:lang w:val="es-ES"/>
              </w:rPr>
              <w:t>A</w:t>
            </w:r>
            <w:r w:rsidR="00022B24">
              <w:rPr>
                <w:rFonts w:ascii="Verdana" w:hAnsi="Verdana"/>
                <w:sz w:val="20"/>
                <w:szCs w:val="20"/>
                <w:lang w:val="es-ES"/>
              </w:rPr>
              <w:t>dopción,</w:t>
            </w:r>
            <w:r w:rsidR="00E82054">
              <w:rPr>
                <w:rFonts w:ascii="Verdana" w:hAnsi="Verdana"/>
                <w:sz w:val="20"/>
                <w:szCs w:val="20"/>
                <w:lang w:val="es-ES"/>
              </w:rPr>
              <w:t xml:space="preserve"> </w:t>
            </w:r>
            <w:r w:rsidR="00E8177C">
              <w:rPr>
                <w:rFonts w:ascii="Verdana" w:hAnsi="Verdana"/>
                <w:sz w:val="20"/>
                <w:szCs w:val="20"/>
                <w:lang w:val="es-ES"/>
              </w:rPr>
              <w:t>(Organismo Ju</w:t>
            </w:r>
            <w:r w:rsidR="00FB5EB9">
              <w:rPr>
                <w:rFonts w:ascii="Verdana" w:hAnsi="Verdana"/>
                <w:sz w:val="20"/>
                <w:szCs w:val="20"/>
                <w:lang w:val="es-ES"/>
              </w:rPr>
              <w:t>d</w:t>
            </w:r>
            <w:r w:rsidR="00E8177C">
              <w:rPr>
                <w:rFonts w:ascii="Verdana" w:hAnsi="Verdana"/>
                <w:sz w:val="20"/>
                <w:szCs w:val="20"/>
                <w:lang w:val="es-ES"/>
              </w:rPr>
              <w:t xml:space="preserve">icial, Procuraduría General de la Nación, Registro Nacional de Personas) </w:t>
            </w:r>
            <w:r w:rsidR="00E82054">
              <w:rPr>
                <w:rFonts w:ascii="Verdana" w:hAnsi="Verdana"/>
                <w:sz w:val="20"/>
                <w:szCs w:val="20"/>
                <w:lang w:val="es-ES"/>
              </w:rPr>
              <w:t>reglamenten el uso correcto de la medida de abrigo provisional de niños en familias sustitutas,</w:t>
            </w:r>
            <w:r w:rsidR="003D1E0D">
              <w:rPr>
                <w:rFonts w:ascii="Verdana" w:hAnsi="Verdana"/>
                <w:sz w:val="20"/>
                <w:szCs w:val="20"/>
                <w:lang w:val="es-ES"/>
              </w:rPr>
              <w:t xml:space="preserve"> </w:t>
            </w:r>
            <w:r w:rsidR="00FB5EB9">
              <w:rPr>
                <w:rFonts w:ascii="Verdana" w:hAnsi="Verdana"/>
                <w:sz w:val="20"/>
                <w:szCs w:val="20"/>
                <w:lang w:val="es-ES"/>
              </w:rPr>
              <w:t xml:space="preserve">para evitar que las familias biológicas entreguen a sus hijos a familias determinadas, sin seguir el proceso de adopción. </w:t>
            </w:r>
            <w:r w:rsidR="00E82054">
              <w:rPr>
                <w:rFonts w:ascii="Verdana" w:hAnsi="Verdana"/>
                <w:sz w:val="20"/>
                <w:szCs w:val="20"/>
                <w:lang w:val="es-ES"/>
              </w:rPr>
              <w:t xml:space="preserve"> </w:t>
            </w:r>
          </w:p>
          <w:p w:rsidR="003D1E0D" w:rsidRDefault="003D1E0D" w:rsidP="005414C1">
            <w:pPr>
              <w:ind w:left="567" w:hanging="567"/>
              <w:jc w:val="both"/>
              <w:rPr>
                <w:rFonts w:ascii="Verdana" w:hAnsi="Verdana"/>
                <w:sz w:val="20"/>
                <w:szCs w:val="20"/>
                <w:lang w:val="es-ES"/>
              </w:rPr>
            </w:pPr>
          </w:p>
          <w:p w:rsidR="007C4455" w:rsidRPr="00EF7755" w:rsidRDefault="00FB5EB9" w:rsidP="005414C1">
            <w:pPr>
              <w:ind w:left="567" w:hanging="567"/>
              <w:jc w:val="both"/>
              <w:rPr>
                <w:rFonts w:ascii="Verdana" w:hAnsi="Verdana"/>
                <w:sz w:val="20"/>
                <w:szCs w:val="20"/>
                <w:lang w:val="es-ES"/>
              </w:rPr>
            </w:pPr>
            <w:r>
              <w:rPr>
                <w:rFonts w:ascii="Verdana" w:hAnsi="Verdana"/>
                <w:sz w:val="20"/>
                <w:szCs w:val="20"/>
                <w:lang w:val="es-ES"/>
              </w:rPr>
              <w:t xml:space="preserve">Se está coordinando </w:t>
            </w:r>
            <w:r w:rsidR="003D1E0D">
              <w:rPr>
                <w:rFonts w:ascii="Verdana" w:hAnsi="Verdana"/>
                <w:sz w:val="20"/>
                <w:szCs w:val="20"/>
                <w:lang w:val="es-ES"/>
              </w:rPr>
              <w:t>con el Registro Nacional de Personas</w:t>
            </w:r>
            <w:r>
              <w:rPr>
                <w:rFonts w:ascii="Verdana" w:hAnsi="Verdana"/>
                <w:sz w:val="20"/>
                <w:szCs w:val="20"/>
                <w:lang w:val="es-ES"/>
              </w:rPr>
              <w:t>,</w:t>
            </w:r>
            <w:r w:rsidR="003D1E0D">
              <w:rPr>
                <w:rFonts w:ascii="Verdana" w:hAnsi="Verdana"/>
                <w:sz w:val="20"/>
                <w:szCs w:val="20"/>
                <w:lang w:val="es-ES"/>
              </w:rPr>
              <w:t xml:space="preserve"> a efecto de desarrollar un</w:t>
            </w:r>
            <w:r w:rsidR="00A63906">
              <w:rPr>
                <w:rFonts w:ascii="Verdana" w:hAnsi="Verdana"/>
                <w:sz w:val="20"/>
                <w:szCs w:val="20"/>
                <w:lang w:val="es-ES"/>
              </w:rPr>
              <w:t xml:space="preserve"> mecanismo de control para</w:t>
            </w:r>
            <w:r w:rsidR="003D1E0D">
              <w:rPr>
                <w:rFonts w:ascii="Verdana" w:hAnsi="Verdana"/>
                <w:sz w:val="20"/>
                <w:szCs w:val="20"/>
                <w:lang w:val="es-ES"/>
              </w:rPr>
              <w:t xml:space="preserve"> </w:t>
            </w:r>
            <w:r w:rsidR="00532400">
              <w:rPr>
                <w:rFonts w:ascii="Verdana" w:hAnsi="Verdana"/>
                <w:sz w:val="20"/>
                <w:szCs w:val="20"/>
                <w:lang w:val="es-ES"/>
              </w:rPr>
              <w:t>evit</w:t>
            </w:r>
            <w:r w:rsidR="00A63906">
              <w:rPr>
                <w:rFonts w:ascii="Verdana" w:hAnsi="Verdana"/>
                <w:sz w:val="20"/>
                <w:szCs w:val="20"/>
                <w:lang w:val="es-ES"/>
              </w:rPr>
              <w:t>ar</w:t>
            </w:r>
            <w:r w:rsidR="00532400">
              <w:rPr>
                <w:rFonts w:ascii="Verdana" w:hAnsi="Verdana"/>
                <w:sz w:val="20"/>
                <w:szCs w:val="20"/>
                <w:lang w:val="es-ES"/>
              </w:rPr>
              <w:t xml:space="preserve"> inscripci</w:t>
            </w:r>
            <w:r w:rsidR="00A63906">
              <w:rPr>
                <w:rFonts w:ascii="Verdana" w:hAnsi="Verdana"/>
                <w:sz w:val="20"/>
                <w:szCs w:val="20"/>
                <w:lang w:val="es-ES"/>
              </w:rPr>
              <w:t>ones</w:t>
            </w:r>
            <w:r w:rsidR="003D1E0D">
              <w:rPr>
                <w:rFonts w:ascii="Verdana" w:hAnsi="Verdana"/>
                <w:sz w:val="20"/>
                <w:szCs w:val="20"/>
                <w:lang w:val="es-ES"/>
              </w:rPr>
              <w:t xml:space="preserve"> extemporánea</w:t>
            </w:r>
            <w:r w:rsidR="00A63906">
              <w:rPr>
                <w:rFonts w:ascii="Verdana" w:hAnsi="Verdana"/>
                <w:sz w:val="20"/>
                <w:szCs w:val="20"/>
                <w:lang w:val="es-ES"/>
              </w:rPr>
              <w:t>s</w:t>
            </w:r>
            <w:r w:rsidR="003D1E0D">
              <w:rPr>
                <w:rFonts w:ascii="Verdana" w:hAnsi="Verdana"/>
                <w:sz w:val="20"/>
                <w:szCs w:val="20"/>
                <w:lang w:val="es-ES"/>
              </w:rPr>
              <w:t xml:space="preserve"> de niños </w:t>
            </w:r>
            <w:r>
              <w:rPr>
                <w:rFonts w:ascii="Verdana" w:hAnsi="Verdana"/>
                <w:sz w:val="20"/>
                <w:szCs w:val="20"/>
                <w:lang w:val="es-ES"/>
              </w:rPr>
              <w:t>por</w:t>
            </w:r>
            <w:r w:rsidR="003D1E0D">
              <w:rPr>
                <w:rFonts w:ascii="Verdana" w:hAnsi="Verdana"/>
                <w:sz w:val="20"/>
                <w:szCs w:val="20"/>
                <w:lang w:val="es-ES"/>
              </w:rPr>
              <w:t xml:space="preserve"> parte de </w:t>
            </w:r>
            <w:r w:rsidR="00532400">
              <w:rPr>
                <w:rFonts w:ascii="Verdana" w:hAnsi="Verdana"/>
                <w:sz w:val="20"/>
                <w:szCs w:val="20"/>
                <w:lang w:val="es-ES"/>
              </w:rPr>
              <w:t xml:space="preserve">personas </w:t>
            </w:r>
            <w:r w:rsidR="003D1E0D">
              <w:rPr>
                <w:rFonts w:ascii="Verdana" w:hAnsi="Verdana"/>
                <w:sz w:val="20"/>
                <w:szCs w:val="20"/>
                <w:lang w:val="es-ES"/>
              </w:rPr>
              <w:t>extranjer</w:t>
            </w:r>
            <w:r w:rsidR="00532400">
              <w:rPr>
                <w:rFonts w:ascii="Verdana" w:hAnsi="Verdana"/>
                <w:sz w:val="20"/>
                <w:szCs w:val="20"/>
                <w:lang w:val="es-ES"/>
              </w:rPr>
              <w:t>a</w:t>
            </w:r>
            <w:r w:rsidR="003D1E0D">
              <w:rPr>
                <w:rFonts w:ascii="Verdana" w:hAnsi="Verdana"/>
                <w:sz w:val="20"/>
                <w:szCs w:val="20"/>
                <w:lang w:val="es-ES"/>
              </w:rPr>
              <w:t>s</w:t>
            </w:r>
            <w:r w:rsidR="00A63906">
              <w:rPr>
                <w:rFonts w:ascii="Verdana" w:hAnsi="Verdana"/>
                <w:sz w:val="20"/>
                <w:szCs w:val="20"/>
                <w:lang w:val="es-ES"/>
              </w:rPr>
              <w:t xml:space="preserve"> que </w:t>
            </w:r>
            <w:r w:rsidR="00532400">
              <w:rPr>
                <w:rFonts w:ascii="Verdana" w:hAnsi="Verdana"/>
                <w:sz w:val="20"/>
                <w:szCs w:val="20"/>
                <w:lang w:val="es-ES"/>
              </w:rPr>
              <w:t>generen alguna sospecha</w:t>
            </w:r>
            <w:r w:rsidR="003D1E0D">
              <w:rPr>
                <w:rFonts w:ascii="Verdana" w:hAnsi="Verdana"/>
                <w:sz w:val="20"/>
                <w:szCs w:val="20"/>
                <w:lang w:val="es-ES"/>
              </w:rPr>
              <w:t>.</w:t>
            </w:r>
            <w:r w:rsidR="00AE00DC" w:rsidRPr="00022B24">
              <w:rPr>
                <w:rFonts w:ascii="Verdana" w:hAnsi="Verdana"/>
                <w:noProof/>
                <w:sz w:val="20"/>
                <w:szCs w:val="20"/>
                <w:lang w:val="es-ES"/>
              </w:rPr>
              <w:t xml:space="preserve"> </w:t>
            </w:r>
            <w:r w:rsidR="007C4455" w:rsidRPr="00EF7755">
              <w:rPr>
                <w:rFonts w:ascii="Verdana" w:hAnsi="Verdana"/>
                <w:sz w:val="20"/>
                <w:szCs w:val="20"/>
              </w:rPr>
              <w:fldChar w:fldCharType="end"/>
            </w:r>
          </w:p>
        </w:tc>
      </w:tr>
    </w:tbl>
    <w:p w:rsidR="00B32AC4" w:rsidRPr="00641FC8" w:rsidRDefault="00B32AC4" w:rsidP="00B32AC4">
      <w:pPr>
        <w:ind w:left="360"/>
        <w:rPr>
          <w:rFonts w:ascii="Verdana" w:hAnsi="Verdana"/>
          <w:sz w:val="20"/>
          <w:szCs w:val="20"/>
          <w:lang w:val="es-ES"/>
        </w:rPr>
      </w:pPr>
    </w:p>
    <w:p w:rsidR="00444646" w:rsidRDefault="00444646" w:rsidP="0020737D">
      <w:pPr>
        <w:spacing w:after="120"/>
        <w:rPr>
          <w:rFonts w:ascii="Verdana" w:hAnsi="Verdana"/>
          <w:b/>
          <w:sz w:val="20"/>
          <w:szCs w:val="20"/>
          <w:lang w:val="es-ES"/>
        </w:rPr>
      </w:pPr>
      <w:r>
        <w:rPr>
          <w:rFonts w:ascii="Verdana" w:hAnsi="Verdana"/>
          <w:b/>
          <w:sz w:val="20"/>
          <w:szCs w:val="20"/>
          <w:lang w:val="es-ES"/>
        </w:rPr>
        <w:t xml:space="preserve">Consentimientos </w:t>
      </w:r>
    </w:p>
    <w:tbl>
      <w:tblPr>
        <w:tblW w:w="0" w:type="auto"/>
        <w:tblLook w:val="01E0"/>
      </w:tblPr>
      <w:tblGrid>
        <w:gridCol w:w="8522"/>
      </w:tblGrid>
      <w:tr w:rsidR="007C4455" w:rsidRPr="00EF7755">
        <w:tc>
          <w:tcPr>
            <w:tcW w:w="8522" w:type="dxa"/>
          </w:tcPr>
          <w:p w:rsidR="006D3F9F" w:rsidRPr="00EF7755" w:rsidRDefault="006D3F9F" w:rsidP="005414C1">
            <w:pPr>
              <w:numPr>
                <w:ilvl w:val="0"/>
                <w:numId w:val="16"/>
              </w:numPr>
              <w:tabs>
                <w:tab w:val="clear" w:pos="720"/>
              </w:tabs>
              <w:ind w:left="567" w:hanging="567"/>
              <w:rPr>
                <w:rFonts w:ascii="Verdana" w:hAnsi="Verdana"/>
                <w:sz w:val="20"/>
                <w:szCs w:val="20"/>
                <w:lang w:val="es-ES"/>
              </w:rPr>
            </w:pPr>
            <w:r w:rsidRPr="00EF7755">
              <w:rPr>
                <w:rFonts w:ascii="Verdana" w:hAnsi="Verdana"/>
                <w:sz w:val="20"/>
                <w:szCs w:val="20"/>
                <w:lang w:val="es-ES"/>
              </w:rPr>
              <w:t xml:space="preserve">Por favor, proporcione detalles sobre las medidas que tienen implantadas como </w:t>
            </w:r>
            <w:r w:rsidR="0035419B" w:rsidRPr="00EF7755">
              <w:rPr>
                <w:rFonts w:ascii="Verdana" w:hAnsi="Verdana"/>
                <w:sz w:val="20"/>
                <w:szCs w:val="20"/>
                <w:lang w:val="es-ES"/>
              </w:rPr>
              <w:t>E</w:t>
            </w:r>
            <w:r w:rsidRPr="00EF7755">
              <w:rPr>
                <w:rFonts w:ascii="Verdana" w:hAnsi="Verdana"/>
                <w:sz w:val="20"/>
                <w:szCs w:val="20"/>
                <w:lang w:val="es-ES"/>
              </w:rPr>
              <w:t xml:space="preserve">stado de origen o como </w:t>
            </w:r>
            <w:r w:rsidR="0035419B" w:rsidRPr="00EF7755">
              <w:rPr>
                <w:rFonts w:ascii="Verdana" w:hAnsi="Verdana"/>
                <w:sz w:val="20"/>
                <w:szCs w:val="20"/>
                <w:lang w:val="es-ES"/>
              </w:rPr>
              <w:t>E</w:t>
            </w:r>
            <w:r w:rsidRPr="00EF7755">
              <w:rPr>
                <w:rFonts w:ascii="Verdana" w:hAnsi="Verdana"/>
                <w:sz w:val="20"/>
                <w:szCs w:val="20"/>
                <w:lang w:val="es-ES"/>
              </w:rPr>
              <w:t>stado de recepción:</w:t>
            </w:r>
          </w:p>
          <w:p w:rsidR="007C4455" w:rsidRPr="00EF7755" w:rsidRDefault="006D3F9F" w:rsidP="0020737D">
            <w:pPr>
              <w:numPr>
                <w:ilvl w:val="1"/>
                <w:numId w:val="5"/>
              </w:numPr>
              <w:tabs>
                <w:tab w:val="clear" w:pos="1440"/>
              </w:tabs>
              <w:ind w:left="851" w:hanging="284"/>
              <w:rPr>
                <w:rFonts w:ascii="Verdana" w:hAnsi="Verdana"/>
                <w:sz w:val="20"/>
                <w:szCs w:val="20"/>
                <w:lang w:val="es-ES"/>
              </w:rPr>
            </w:pPr>
            <w:r w:rsidRPr="00EF7755">
              <w:rPr>
                <w:rFonts w:ascii="Verdana" w:hAnsi="Verdana"/>
                <w:sz w:val="20"/>
                <w:szCs w:val="20"/>
                <w:lang w:val="es-ES"/>
              </w:rPr>
              <w:t>para asegurarse de que los consentimientos han sido obtenidos de forma legítima, según el Artículo 4</w:t>
            </w:r>
          </w:p>
        </w:tc>
      </w:tr>
      <w:tr w:rsidR="007C4455" w:rsidRPr="00DC50A5">
        <w:trPr>
          <w:trHeight w:val="222"/>
        </w:trPr>
        <w:tc>
          <w:tcPr>
            <w:tcW w:w="8522" w:type="dxa"/>
          </w:tcPr>
          <w:p w:rsidR="0041740B" w:rsidRDefault="007C4455" w:rsidP="00EF7755">
            <w:pPr>
              <w:ind w:left="851" w:hanging="284"/>
              <w:jc w:val="both"/>
              <w:rPr>
                <w:rFonts w:ascii="Verdana" w:hAnsi="Verdana"/>
                <w:noProof/>
                <w:sz w:val="20"/>
                <w:szCs w:val="20"/>
                <w:lang w:val="es-ES"/>
              </w:rPr>
            </w:pPr>
            <w:r w:rsidRPr="00EF7755">
              <w:rPr>
                <w:rFonts w:ascii="Verdana" w:hAnsi="Verdana"/>
                <w:sz w:val="20"/>
                <w:szCs w:val="20"/>
              </w:rPr>
              <w:fldChar w:fldCharType="begin">
                <w:ffData>
                  <w:name w:val="Text1"/>
                  <w:enabled/>
                  <w:calcOnExit w:val="0"/>
                  <w:textInput/>
                </w:ffData>
              </w:fldChar>
            </w:r>
            <w:r w:rsidRPr="00DC50A5">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566154" w:rsidRPr="00DC50A5">
              <w:rPr>
                <w:rFonts w:ascii="Verdana" w:hAnsi="Verdana"/>
                <w:noProof/>
                <w:sz w:val="20"/>
                <w:szCs w:val="20"/>
                <w:lang w:val="es-ES"/>
              </w:rPr>
              <w:t xml:space="preserve">La </w:t>
            </w:r>
            <w:r w:rsidR="00A63906">
              <w:rPr>
                <w:rFonts w:ascii="Verdana" w:hAnsi="Verdana"/>
                <w:noProof/>
                <w:sz w:val="20"/>
                <w:szCs w:val="20"/>
                <w:lang w:val="es-ES"/>
              </w:rPr>
              <w:t>L</w:t>
            </w:r>
            <w:r w:rsidR="00566154" w:rsidRPr="00DC50A5">
              <w:rPr>
                <w:rFonts w:ascii="Verdana" w:hAnsi="Verdana"/>
                <w:noProof/>
                <w:sz w:val="20"/>
                <w:szCs w:val="20"/>
                <w:lang w:val="es-ES"/>
              </w:rPr>
              <w:t xml:space="preserve">ey de </w:t>
            </w:r>
            <w:r w:rsidR="00A63906">
              <w:rPr>
                <w:rFonts w:ascii="Verdana" w:hAnsi="Verdana"/>
                <w:noProof/>
                <w:sz w:val="20"/>
                <w:szCs w:val="20"/>
                <w:lang w:val="es-ES"/>
              </w:rPr>
              <w:t>A</w:t>
            </w:r>
            <w:r w:rsidR="00566154" w:rsidRPr="00DC50A5">
              <w:rPr>
                <w:rFonts w:ascii="Verdana" w:hAnsi="Verdana"/>
                <w:noProof/>
                <w:sz w:val="20"/>
                <w:szCs w:val="20"/>
                <w:lang w:val="es-ES"/>
              </w:rPr>
              <w:t>dopciones</w:t>
            </w:r>
            <w:r w:rsidR="00A63906">
              <w:rPr>
                <w:rFonts w:ascii="Verdana" w:hAnsi="Verdana"/>
                <w:noProof/>
                <w:sz w:val="20"/>
                <w:szCs w:val="20"/>
                <w:lang w:val="es-ES"/>
              </w:rPr>
              <w:t>,</w:t>
            </w:r>
            <w:r w:rsidR="00566154" w:rsidRPr="00DC50A5">
              <w:rPr>
                <w:rFonts w:ascii="Verdana" w:hAnsi="Verdana"/>
                <w:noProof/>
                <w:sz w:val="20"/>
                <w:szCs w:val="20"/>
                <w:lang w:val="es-ES"/>
              </w:rPr>
              <w:t xml:space="preserve"> en su artículo 35</w:t>
            </w:r>
            <w:r w:rsidR="00A63906">
              <w:rPr>
                <w:rFonts w:ascii="Verdana" w:hAnsi="Verdana"/>
                <w:noProof/>
                <w:sz w:val="20"/>
                <w:szCs w:val="20"/>
                <w:lang w:val="es-ES"/>
              </w:rPr>
              <w:t>,</w:t>
            </w:r>
            <w:r w:rsidR="00566154" w:rsidRPr="00DC50A5">
              <w:rPr>
                <w:rFonts w:ascii="Verdana" w:hAnsi="Verdana"/>
                <w:noProof/>
                <w:sz w:val="20"/>
                <w:szCs w:val="20"/>
                <w:lang w:val="es-ES"/>
              </w:rPr>
              <w:t xml:space="preserve"> regula que </w:t>
            </w:r>
            <w:r w:rsidR="00DC50A5" w:rsidRPr="00DC50A5">
              <w:rPr>
                <w:rFonts w:ascii="Verdana" w:hAnsi="Verdana"/>
                <w:noProof/>
                <w:sz w:val="20"/>
                <w:szCs w:val="20"/>
                <w:lang w:val="es-ES"/>
              </w:rPr>
              <w:t>para declarar la adoptabilidad d</w:t>
            </w:r>
            <w:r w:rsidR="00DC50A5">
              <w:rPr>
                <w:rFonts w:ascii="Verdana" w:hAnsi="Verdana"/>
                <w:noProof/>
                <w:sz w:val="20"/>
                <w:szCs w:val="20"/>
                <w:lang w:val="es-ES"/>
              </w:rPr>
              <w:t xml:space="preserve">e </w:t>
            </w:r>
            <w:r w:rsidR="00DC50A5" w:rsidRPr="00DC50A5">
              <w:rPr>
                <w:rFonts w:ascii="Verdana" w:hAnsi="Verdana"/>
                <w:noProof/>
                <w:sz w:val="20"/>
                <w:szCs w:val="20"/>
                <w:lang w:val="es-ES"/>
              </w:rPr>
              <w:t>un niño</w:t>
            </w:r>
            <w:r w:rsidR="00DC50A5">
              <w:rPr>
                <w:rFonts w:ascii="Verdana" w:hAnsi="Verdana"/>
                <w:noProof/>
                <w:sz w:val="20"/>
                <w:szCs w:val="20"/>
                <w:lang w:val="es-ES"/>
              </w:rPr>
              <w:t>,</w:t>
            </w:r>
            <w:r w:rsidR="00DC50A5" w:rsidRPr="00DC50A5">
              <w:rPr>
                <w:rFonts w:ascii="Verdana" w:hAnsi="Verdana"/>
                <w:noProof/>
                <w:sz w:val="20"/>
                <w:szCs w:val="20"/>
                <w:lang w:val="es-ES"/>
              </w:rPr>
              <w:t xml:space="preserve"> </w:t>
            </w:r>
            <w:r w:rsidR="00DC50A5">
              <w:rPr>
                <w:rFonts w:ascii="Verdana" w:hAnsi="Verdana"/>
                <w:noProof/>
                <w:sz w:val="20"/>
                <w:szCs w:val="20"/>
                <w:lang w:val="es-ES"/>
              </w:rPr>
              <w:t>es necesario establecer que</w:t>
            </w:r>
            <w:r w:rsidR="00A63906">
              <w:rPr>
                <w:rFonts w:ascii="Verdana" w:hAnsi="Verdana"/>
                <w:noProof/>
                <w:sz w:val="20"/>
                <w:szCs w:val="20"/>
                <w:lang w:val="es-ES"/>
              </w:rPr>
              <w:t>, tanto</w:t>
            </w:r>
            <w:r w:rsidR="00DC50A5">
              <w:rPr>
                <w:rFonts w:ascii="Verdana" w:hAnsi="Verdana"/>
                <w:noProof/>
                <w:sz w:val="20"/>
                <w:szCs w:val="20"/>
                <w:lang w:val="es-ES"/>
              </w:rPr>
              <w:t xml:space="preserve"> las personas, incluyendo </w:t>
            </w:r>
            <w:r w:rsidR="00A63906">
              <w:rPr>
                <w:rFonts w:ascii="Verdana" w:hAnsi="Verdana"/>
                <w:noProof/>
                <w:sz w:val="20"/>
                <w:szCs w:val="20"/>
                <w:lang w:val="es-ES"/>
              </w:rPr>
              <w:t>a</w:t>
            </w:r>
            <w:r w:rsidR="00DC50A5">
              <w:rPr>
                <w:rFonts w:ascii="Verdana" w:hAnsi="Verdana"/>
                <w:noProof/>
                <w:sz w:val="20"/>
                <w:szCs w:val="20"/>
                <w:lang w:val="es-ES"/>
              </w:rPr>
              <w:t xml:space="preserve">l niño </w:t>
            </w:r>
            <w:r w:rsidR="00A63906">
              <w:rPr>
                <w:rFonts w:ascii="Verdana" w:hAnsi="Verdana"/>
                <w:noProof/>
                <w:sz w:val="20"/>
                <w:szCs w:val="20"/>
                <w:lang w:val="es-ES"/>
              </w:rPr>
              <w:t>(</w:t>
            </w:r>
            <w:r w:rsidR="00DC50A5">
              <w:rPr>
                <w:rFonts w:ascii="Verdana" w:hAnsi="Verdana"/>
                <w:noProof/>
                <w:sz w:val="20"/>
                <w:szCs w:val="20"/>
                <w:lang w:val="es-ES"/>
              </w:rPr>
              <w:t>teni</w:t>
            </w:r>
            <w:r w:rsidR="00A63906">
              <w:rPr>
                <w:rFonts w:ascii="Verdana" w:hAnsi="Verdana"/>
                <w:noProof/>
                <w:sz w:val="20"/>
                <w:szCs w:val="20"/>
                <w:lang w:val="es-ES"/>
              </w:rPr>
              <w:t>en</w:t>
            </w:r>
            <w:r w:rsidR="00DC50A5">
              <w:rPr>
                <w:rFonts w:ascii="Verdana" w:hAnsi="Verdana"/>
                <w:noProof/>
                <w:sz w:val="20"/>
                <w:szCs w:val="20"/>
                <w:lang w:val="es-ES"/>
              </w:rPr>
              <w:t>do en cuenta su edad y grado de madurez</w:t>
            </w:r>
            <w:r w:rsidR="00A63906">
              <w:rPr>
                <w:rFonts w:ascii="Verdana" w:hAnsi="Verdana"/>
                <w:noProof/>
                <w:sz w:val="20"/>
                <w:szCs w:val="20"/>
                <w:lang w:val="es-ES"/>
              </w:rPr>
              <w:t>)</w:t>
            </w:r>
            <w:r w:rsidR="00DC50A5">
              <w:rPr>
                <w:rFonts w:ascii="Verdana" w:hAnsi="Verdana"/>
                <w:noProof/>
                <w:sz w:val="20"/>
                <w:szCs w:val="20"/>
                <w:lang w:val="es-ES"/>
              </w:rPr>
              <w:t>,</w:t>
            </w:r>
            <w:r w:rsidR="00A63906">
              <w:rPr>
                <w:rFonts w:ascii="Verdana" w:hAnsi="Verdana"/>
                <w:noProof/>
                <w:sz w:val="20"/>
                <w:szCs w:val="20"/>
                <w:lang w:val="es-ES"/>
              </w:rPr>
              <w:t xml:space="preserve"> </w:t>
            </w:r>
            <w:r w:rsidR="00DC50A5">
              <w:rPr>
                <w:rFonts w:ascii="Verdana" w:hAnsi="Verdana"/>
                <w:noProof/>
                <w:sz w:val="20"/>
                <w:szCs w:val="20"/>
                <w:lang w:val="es-ES"/>
              </w:rPr>
              <w:t xml:space="preserve"> </w:t>
            </w:r>
            <w:r w:rsidR="00A63906">
              <w:rPr>
                <w:rFonts w:ascii="Verdana" w:hAnsi="Verdana"/>
                <w:noProof/>
                <w:sz w:val="20"/>
                <w:szCs w:val="20"/>
                <w:lang w:val="es-ES"/>
              </w:rPr>
              <w:t xml:space="preserve">como las </w:t>
            </w:r>
            <w:r w:rsidR="00DC50A5">
              <w:rPr>
                <w:rFonts w:ascii="Verdana" w:hAnsi="Verdana"/>
                <w:noProof/>
                <w:sz w:val="20"/>
                <w:szCs w:val="20"/>
                <w:lang w:val="es-ES"/>
              </w:rPr>
              <w:t>instituciones y autoridades involucradas, cuyo consentimiento se requiera para la adopción</w:t>
            </w:r>
            <w:r w:rsidR="00A63906">
              <w:rPr>
                <w:rFonts w:ascii="Verdana" w:hAnsi="Verdana"/>
                <w:noProof/>
                <w:sz w:val="20"/>
                <w:szCs w:val="20"/>
                <w:lang w:val="es-ES"/>
              </w:rPr>
              <w:t>, deben:</w:t>
            </w:r>
            <w:r w:rsidR="00DC50A5">
              <w:rPr>
                <w:rFonts w:ascii="Verdana" w:hAnsi="Verdana"/>
                <w:noProof/>
                <w:sz w:val="20"/>
                <w:szCs w:val="20"/>
                <w:lang w:val="es-ES"/>
              </w:rPr>
              <w:t xml:space="preserve"> a) Ha</w:t>
            </w:r>
            <w:r w:rsidR="00A63906">
              <w:rPr>
                <w:rFonts w:ascii="Verdana" w:hAnsi="Verdana"/>
                <w:noProof/>
                <w:sz w:val="20"/>
                <w:szCs w:val="20"/>
                <w:lang w:val="es-ES"/>
              </w:rPr>
              <w:t>ber</w:t>
            </w:r>
            <w:r w:rsidR="00DC50A5">
              <w:rPr>
                <w:rFonts w:ascii="Verdana" w:hAnsi="Verdana"/>
                <w:noProof/>
                <w:sz w:val="20"/>
                <w:szCs w:val="20"/>
                <w:lang w:val="es-ES"/>
              </w:rPr>
              <w:t xml:space="preserve"> sido convenientemente asesoradas y debidamente informadas de las consecuencias de su consentimiento, en particular en relación al mantenimiento o ruptura, del vínculo jurídico entre el niño y su familia de origen, en virtud de la adopción; b) Ha</w:t>
            </w:r>
            <w:r w:rsidR="00D77CC0">
              <w:rPr>
                <w:rFonts w:ascii="Verdana" w:hAnsi="Verdana"/>
                <w:noProof/>
                <w:sz w:val="20"/>
                <w:szCs w:val="20"/>
                <w:lang w:val="es-ES"/>
              </w:rPr>
              <w:t>ber</w:t>
            </w:r>
            <w:r w:rsidR="00DC50A5">
              <w:rPr>
                <w:rFonts w:ascii="Verdana" w:hAnsi="Verdana"/>
                <w:noProof/>
                <w:sz w:val="20"/>
                <w:szCs w:val="20"/>
                <w:lang w:val="es-ES"/>
              </w:rPr>
              <w:t xml:space="preserve"> dado su consentimiento libremente, en la forma legalmente prevista y que este consentimiento h</w:t>
            </w:r>
            <w:r w:rsidR="00D77CC0">
              <w:rPr>
                <w:rFonts w:ascii="Verdana" w:hAnsi="Verdana"/>
                <w:noProof/>
                <w:sz w:val="20"/>
                <w:szCs w:val="20"/>
                <w:lang w:val="es-ES"/>
              </w:rPr>
              <w:t>aya</w:t>
            </w:r>
            <w:r w:rsidR="00DC50A5">
              <w:rPr>
                <w:rFonts w:ascii="Verdana" w:hAnsi="Verdana"/>
                <w:noProof/>
                <w:sz w:val="20"/>
                <w:szCs w:val="20"/>
                <w:lang w:val="es-ES"/>
              </w:rPr>
              <w:t xml:space="preserve"> sido dado o constatado por escrito; c) </w:t>
            </w:r>
            <w:r w:rsidR="00D77CC0">
              <w:rPr>
                <w:rFonts w:ascii="Verdana" w:hAnsi="Verdana"/>
                <w:noProof/>
                <w:sz w:val="20"/>
                <w:szCs w:val="20"/>
                <w:lang w:val="es-ES"/>
              </w:rPr>
              <w:t>Constatar que l</w:t>
            </w:r>
            <w:r w:rsidR="00DC50A5">
              <w:rPr>
                <w:rFonts w:ascii="Verdana" w:hAnsi="Verdana"/>
                <w:noProof/>
                <w:sz w:val="20"/>
                <w:szCs w:val="20"/>
                <w:lang w:val="es-ES"/>
              </w:rPr>
              <w:t xml:space="preserve">os consentimientos no </w:t>
            </w:r>
            <w:r w:rsidR="00D77CC0">
              <w:rPr>
                <w:rFonts w:ascii="Verdana" w:hAnsi="Verdana"/>
                <w:noProof/>
                <w:sz w:val="20"/>
                <w:szCs w:val="20"/>
                <w:lang w:val="es-ES"/>
              </w:rPr>
              <w:t>sean</w:t>
            </w:r>
            <w:r w:rsidR="00DC50A5">
              <w:rPr>
                <w:rFonts w:ascii="Verdana" w:hAnsi="Verdana"/>
                <w:noProof/>
                <w:sz w:val="20"/>
                <w:szCs w:val="20"/>
                <w:lang w:val="es-ES"/>
              </w:rPr>
              <w:t xml:space="preserve"> obtenido</w:t>
            </w:r>
            <w:r w:rsidR="00D77CC0">
              <w:rPr>
                <w:rFonts w:ascii="Verdana" w:hAnsi="Verdana"/>
                <w:noProof/>
                <w:sz w:val="20"/>
                <w:szCs w:val="20"/>
                <w:lang w:val="es-ES"/>
              </w:rPr>
              <w:t>s</w:t>
            </w:r>
            <w:r w:rsidR="00DC50A5">
              <w:rPr>
                <w:rFonts w:ascii="Verdana" w:hAnsi="Verdana"/>
                <w:noProof/>
                <w:sz w:val="20"/>
                <w:szCs w:val="20"/>
                <w:lang w:val="es-ES"/>
              </w:rPr>
              <w:t xml:space="preserve"> mediante pago o </w:t>
            </w:r>
            <w:r w:rsidR="0041740B">
              <w:rPr>
                <w:rFonts w:ascii="Verdana" w:hAnsi="Verdana"/>
                <w:noProof/>
                <w:sz w:val="20"/>
                <w:szCs w:val="20"/>
                <w:lang w:val="es-ES"/>
              </w:rPr>
              <w:t xml:space="preserve">compensación de clase alguna; </w:t>
            </w:r>
            <w:r w:rsidR="00D77CC0">
              <w:rPr>
                <w:rFonts w:ascii="Verdana" w:hAnsi="Verdana"/>
                <w:noProof/>
                <w:sz w:val="20"/>
                <w:szCs w:val="20"/>
                <w:lang w:val="es-ES"/>
              </w:rPr>
              <w:t xml:space="preserve">y </w:t>
            </w:r>
            <w:r w:rsidR="0041740B">
              <w:rPr>
                <w:rFonts w:ascii="Verdana" w:hAnsi="Verdana"/>
                <w:noProof/>
                <w:sz w:val="20"/>
                <w:szCs w:val="20"/>
                <w:lang w:val="es-ES"/>
              </w:rPr>
              <w:t xml:space="preserve">d) </w:t>
            </w:r>
            <w:r w:rsidR="00D77CC0">
              <w:rPr>
                <w:rFonts w:ascii="Verdana" w:hAnsi="Verdana"/>
                <w:noProof/>
                <w:sz w:val="20"/>
                <w:szCs w:val="20"/>
                <w:lang w:val="es-ES"/>
              </w:rPr>
              <w:t>Verificar que e</w:t>
            </w:r>
            <w:r w:rsidR="0041740B">
              <w:rPr>
                <w:rFonts w:ascii="Verdana" w:hAnsi="Verdana"/>
                <w:noProof/>
                <w:sz w:val="20"/>
                <w:szCs w:val="20"/>
                <w:lang w:val="es-ES"/>
              </w:rPr>
              <w:t xml:space="preserve">l consentimiento de la madre </w:t>
            </w:r>
            <w:r w:rsidR="00D77CC0">
              <w:rPr>
                <w:rFonts w:ascii="Verdana" w:hAnsi="Verdana"/>
                <w:noProof/>
                <w:sz w:val="20"/>
                <w:szCs w:val="20"/>
                <w:lang w:val="es-ES"/>
              </w:rPr>
              <w:t>haya sido</w:t>
            </w:r>
            <w:r w:rsidR="0041740B">
              <w:rPr>
                <w:rFonts w:ascii="Verdana" w:hAnsi="Verdana"/>
                <w:noProof/>
                <w:sz w:val="20"/>
                <w:szCs w:val="20"/>
                <w:lang w:val="es-ES"/>
              </w:rPr>
              <w:t xml:space="preserve"> dado únicamente después del nacimiento del niño. </w:t>
            </w:r>
          </w:p>
          <w:p w:rsidR="0041740B" w:rsidRDefault="0041740B" w:rsidP="00EF7755">
            <w:pPr>
              <w:ind w:left="851" w:hanging="284"/>
              <w:jc w:val="both"/>
              <w:rPr>
                <w:rFonts w:ascii="Verdana" w:hAnsi="Verdana"/>
                <w:noProof/>
                <w:sz w:val="20"/>
                <w:szCs w:val="20"/>
                <w:lang w:val="es-ES"/>
              </w:rPr>
            </w:pPr>
          </w:p>
          <w:p w:rsidR="007C4455" w:rsidRPr="00DC50A5" w:rsidRDefault="0041740B" w:rsidP="00EF7755">
            <w:pPr>
              <w:ind w:left="851" w:hanging="284"/>
              <w:jc w:val="both"/>
              <w:rPr>
                <w:rFonts w:ascii="Verdana" w:hAnsi="Verdana"/>
                <w:sz w:val="20"/>
                <w:szCs w:val="20"/>
                <w:lang w:val="es-ES"/>
              </w:rPr>
            </w:pPr>
            <w:r>
              <w:rPr>
                <w:rFonts w:ascii="Verdana" w:hAnsi="Verdana"/>
                <w:noProof/>
                <w:sz w:val="20"/>
                <w:szCs w:val="20"/>
                <w:lang w:val="es-ES"/>
              </w:rPr>
              <w:t>La Ley de Adopciones también regula</w:t>
            </w:r>
            <w:r w:rsidR="00D77CC0">
              <w:rPr>
                <w:rFonts w:ascii="Verdana" w:hAnsi="Verdana"/>
                <w:noProof/>
                <w:sz w:val="20"/>
                <w:szCs w:val="20"/>
                <w:lang w:val="es-ES"/>
              </w:rPr>
              <w:t>,</w:t>
            </w:r>
            <w:r>
              <w:rPr>
                <w:rFonts w:ascii="Verdana" w:hAnsi="Verdana"/>
                <w:noProof/>
                <w:sz w:val="20"/>
                <w:szCs w:val="20"/>
                <w:lang w:val="es-ES"/>
              </w:rPr>
              <w:t xml:space="preserve"> en su artículo 38</w:t>
            </w:r>
            <w:r w:rsidR="00D77CC0">
              <w:rPr>
                <w:rFonts w:ascii="Verdana" w:hAnsi="Verdana"/>
                <w:noProof/>
                <w:sz w:val="20"/>
                <w:szCs w:val="20"/>
                <w:lang w:val="es-ES"/>
              </w:rPr>
              <w:t>,</w:t>
            </w:r>
            <w:r>
              <w:rPr>
                <w:rFonts w:ascii="Verdana" w:hAnsi="Verdana"/>
                <w:noProof/>
                <w:sz w:val="20"/>
                <w:szCs w:val="20"/>
                <w:lang w:val="es-ES"/>
              </w:rPr>
              <w:t xml:space="preserve"> que los padres biológicos que dese</w:t>
            </w:r>
            <w:r w:rsidR="00D77CC0">
              <w:rPr>
                <w:rFonts w:ascii="Verdana" w:hAnsi="Verdana"/>
                <w:noProof/>
                <w:sz w:val="20"/>
                <w:szCs w:val="20"/>
                <w:lang w:val="es-ES"/>
              </w:rPr>
              <w:t>e</w:t>
            </w:r>
            <w:r>
              <w:rPr>
                <w:rFonts w:ascii="Verdana" w:hAnsi="Verdana"/>
                <w:noProof/>
                <w:sz w:val="20"/>
                <w:szCs w:val="20"/>
                <w:lang w:val="es-ES"/>
              </w:rPr>
              <w:t>n dar en adopción a su hijo, pueden expresar su consentimiento solamente después que</w:t>
            </w:r>
            <w:r w:rsidR="00D77CC0">
              <w:rPr>
                <w:rFonts w:ascii="Verdana" w:hAnsi="Verdana"/>
                <w:noProof/>
                <w:sz w:val="20"/>
                <w:szCs w:val="20"/>
                <w:lang w:val="es-ES"/>
              </w:rPr>
              <w:t xml:space="preserve"> su hijo</w:t>
            </w:r>
            <w:r>
              <w:rPr>
                <w:rFonts w:ascii="Verdana" w:hAnsi="Verdana"/>
                <w:noProof/>
                <w:sz w:val="20"/>
                <w:szCs w:val="20"/>
                <w:lang w:val="es-ES"/>
              </w:rPr>
              <w:t xml:space="preserve"> haya cumplido 6 semanas de nacido y que hayan recibido el proceso de orientación. Esta Ley</w:t>
            </w:r>
            <w:r w:rsidR="00D77CC0">
              <w:rPr>
                <w:rFonts w:ascii="Verdana" w:hAnsi="Verdana"/>
                <w:noProof/>
                <w:sz w:val="20"/>
                <w:szCs w:val="20"/>
                <w:lang w:val="es-ES"/>
              </w:rPr>
              <w:t>,</w:t>
            </w:r>
            <w:r>
              <w:rPr>
                <w:rFonts w:ascii="Verdana" w:hAnsi="Verdana"/>
                <w:noProof/>
                <w:sz w:val="20"/>
                <w:szCs w:val="20"/>
                <w:lang w:val="es-ES"/>
              </w:rPr>
              <w:t xml:space="preserve"> en su apartado de prohibiciones</w:t>
            </w:r>
            <w:r w:rsidR="00D77CC0">
              <w:rPr>
                <w:rFonts w:ascii="Verdana" w:hAnsi="Verdana"/>
                <w:noProof/>
                <w:sz w:val="20"/>
                <w:szCs w:val="20"/>
                <w:lang w:val="es-ES"/>
              </w:rPr>
              <w:t>,</w:t>
            </w:r>
            <w:r>
              <w:rPr>
                <w:rFonts w:ascii="Verdana" w:hAnsi="Verdana"/>
                <w:noProof/>
                <w:sz w:val="20"/>
                <w:szCs w:val="20"/>
                <w:lang w:val="es-ES"/>
              </w:rPr>
              <w:t xml:space="preserve"> establec</w:t>
            </w:r>
            <w:r w:rsidR="00D77CC0">
              <w:rPr>
                <w:rFonts w:ascii="Verdana" w:hAnsi="Verdana"/>
                <w:noProof/>
                <w:sz w:val="20"/>
                <w:szCs w:val="20"/>
                <w:lang w:val="es-ES"/>
              </w:rPr>
              <w:t>e</w:t>
            </w:r>
            <w:r>
              <w:rPr>
                <w:rFonts w:ascii="Verdana" w:hAnsi="Verdana"/>
                <w:noProof/>
                <w:sz w:val="20"/>
                <w:szCs w:val="20"/>
                <w:lang w:val="es-ES"/>
              </w:rPr>
              <w:t xml:space="preserve"> que</w:t>
            </w:r>
            <w:r w:rsidR="000B4D12">
              <w:rPr>
                <w:rFonts w:ascii="Verdana" w:hAnsi="Verdana"/>
                <w:noProof/>
                <w:sz w:val="20"/>
                <w:szCs w:val="20"/>
                <w:lang w:val="es-ES"/>
              </w:rPr>
              <w:t xml:space="preserve">: a) </w:t>
            </w:r>
            <w:r w:rsidR="00D77CC0">
              <w:rPr>
                <w:rFonts w:ascii="Verdana" w:hAnsi="Verdana"/>
                <w:noProof/>
                <w:sz w:val="20"/>
                <w:szCs w:val="20"/>
                <w:lang w:val="es-ES"/>
              </w:rPr>
              <w:t>L</w:t>
            </w:r>
            <w:r w:rsidR="000B4D12">
              <w:rPr>
                <w:rFonts w:ascii="Verdana" w:hAnsi="Verdana"/>
                <w:noProof/>
                <w:sz w:val="20"/>
                <w:szCs w:val="20"/>
                <w:lang w:val="es-ES"/>
              </w:rPr>
              <w:t>os padres biológicos o representa</w:t>
            </w:r>
            <w:r w:rsidR="00D77CC0">
              <w:rPr>
                <w:rFonts w:ascii="Verdana" w:hAnsi="Verdana"/>
                <w:noProof/>
                <w:sz w:val="20"/>
                <w:szCs w:val="20"/>
                <w:lang w:val="es-ES"/>
              </w:rPr>
              <w:t>n</w:t>
            </w:r>
            <w:r w:rsidR="000B4D12">
              <w:rPr>
                <w:rFonts w:ascii="Verdana" w:hAnsi="Verdana"/>
                <w:noProof/>
                <w:sz w:val="20"/>
                <w:szCs w:val="20"/>
                <w:lang w:val="es-ES"/>
              </w:rPr>
              <w:t xml:space="preserve">tes del niño </w:t>
            </w:r>
            <w:r w:rsidR="00D77CC0">
              <w:rPr>
                <w:rFonts w:ascii="Verdana" w:hAnsi="Verdana"/>
                <w:noProof/>
                <w:sz w:val="20"/>
                <w:szCs w:val="20"/>
                <w:lang w:val="es-ES"/>
              </w:rPr>
              <w:t xml:space="preserve">no pueden </w:t>
            </w:r>
            <w:r w:rsidR="000B4D12">
              <w:rPr>
                <w:rFonts w:ascii="Verdana" w:hAnsi="Verdana"/>
                <w:noProof/>
                <w:sz w:val="20"/>
                <w:szCs w:val="20"/>
                <w:lang w:val="es-ES"/>
              </w:rPr>
              <w:t>disponer expresamente qui</w:t>
            </w:r>
            <w:r w:rsidR="00D77CC0">
              <w:rPr>
                <w:rFonts w:ascii="Verdana" w:hAnsi="Verdana"/>
                <w:noProof/>
                <w:sz w:val="20"/>
                <w:szCs w:val="20"/>
                <w:lang w:val="es-ES"/>
              </w:rPr>
              <w:t>é</w:t>
            </w:r>
            <w:r w:rsidR="000B4D12">
              <w:rPr>
                <w:rFonts w:ascii="Verdana" w:hAnsi="Verdana"/>
                <w:noProof/>
                <w:sz w:val="20"/>
                <w:szCs w:val="20"/>
                <w:lang w:val="es-ES"/>
              </w:rPr>
              <w:t xml:space="preserve">n adoptará a su hijo o hija; b) </w:t>
            </w:r>
            <w:r w:rsidR="00D77CC0">
              <w:rPr>
                <w:rFonts w:ascii="Verdana" w:hAnsi="Verdana"/>
                <w:noProof/>
                <w:sz w:val="20"/>
                <w:szCs w:val="20"/>
                <w:lang w:val="es-ES"/>
              </w:rPr>
              <w:t>E</w:t>
            </w:r>
            <w:r w:rsidR="00845B08">
              <w:rPr>
                <w:rFonts w:ascii="Verdana" w:hAnsi="Verdana"/>
                <w:noProof/>
                <w:sz w:val="20"/>
                <w:szCs w:val="20"/>
                <w:lang w:val="es-ES"/>
              </w:rPr>
              <w:t>l consentimiento para la adopción</w:t>
            </w:r>
            <w:r w:rsidR="00D77CC0">
              <w:rPr>
                <w:rFonts w:ascii="Verdana" w:hAnsi="Verdana"/>
                <w:noProof/>
                <w:sz w:val="20"/>
                <w:szCs w:val="20"/>
                <w:lang w:val="es-ES"/>
              </w:rPr>
              <w:t>, no</w:t>
            </w:r>
            <w:r w:rsidR="00845B08">
              <w:rPr>
                <w:rFonts w:ascii="Verdana" w:hAnsi="Verdana"/>
                <w:noProof/>
                <w:sz w:val="20"/>
                <w:szCs w:val="20"/>
                <w:lang w:val="es-ES"/>
              </w:rPr>
              <w:t xml:space="preserve"> sea otorgado por persona menor de edad, padre o madre, sin autorización judicial; c) </w:t>
            </w:r>
            <w:r w:rsidR="00D77CC0">
              <w:rPr>
                <w:rFonts w:ascii="Verdana" w:hAnsi="Verdana"/>
                <w:noProof/>
                <w:sz w:val="20"/>
                <w:szCs w:val="20"/>
                <w:lang w:val="es-ES"/>
              </w:rPr>
              <w:t>L</w:t>
            </w:r>
            <w:r w:rsidR="00845B08">
              <w:rPr>
                <w:rFonts w:ascii="Verdana" w:hAnsi="Verdana"/>
                <w:noProof/>
                <w:sz w:val="20"/>
                <w:szCs w:val="20"/>
                <w:lang w:val="es-ES"/>
              </w:rPr>
              <w:t xml:space="preserve">os potenciales padres adoptivos </w:t>
            </w:r>
            <w:r w:rsidR="00D77CC0">
              <w:rPr>
                <w:rFonts w:ascii="Verdana" w:hAnsi="Verdana"/>
                <w:noProof/>
                <w:sz w:val="20"/>
                <w:szCs w:val="20"/>
                <w:lang w:val="es-ES"/>
              </w:rPr>
              <w:t xml:space="preserve">no </w:t>
            </w:r>
            <w:r w:rsidR="00845B08">
              <w:rPr>
                <w:rFonts w:ascii="Verdana" w:hAnsi="Verdana"/>
                <w:noProof/>
                <w:sz w:val="20"/>
                <w:szCs w:val="20"/>
                <w:lang w:val="es-ES"/>
              </w:rPr>
              <w:t>tengan contacto con los padres del niño o con cualquier persona que pueda influenciar en el consentimiento de la persona o autoridad o institución involucrada</w:t>
            </w:r>
            <w:r w:rsidR="009144DE">
              <w:rPr>
                <w:rFonts w:ascii="Verdana" w:hAnsi="Verdana"/>
                <w:noProof/>
                <w:sz w:val="20"/>
                <w:szCs w:val="20"/>
                <w:lang w:val="es-ES"/>
              </w:rPr>
              <w:t xml:space="preserve"> en el proceso de adopción; d) </w:t>
            </w:r>
            <w:r w:rsidR="00D77CC0">
              <w:rPr>
                <w:rFonts w:ascii="Verdana" w:hAnsi="Verdana"/>
                <w:noProof/>
                <w:sz w:val="20"/>
                <w:szCs w:val="20"/>
                <w:lang w:val="es-ES"/>
              </w:rPr>
              <w:t>L</w:t>
            </w:r>
            <w:r w:rsidR="009144DE">
              <w:rPr>
                <w:rFonts w:ascii="Verdana" w:hAnsi="Verdana"/>
                <w:noProof/>
                <w:sz w:val="20"/>
                <w:szCs w:val="20"/>
                <w:lang w:val="es-ES"/>
              </w:rPr>
              <w:t xml:space="preserve">os padres biológicos </w:t>
            </w:r>
            <w:r w:rsidR="00D77CC0">
              <w:rPr>
                <w:rFonts w:ascii="Verdana" w:hAnsi="Verdana"/>
                <w:noProof/>
                <w:sz w:val="20"/>
                <w:szCs w:val="20"/>
                <w:lang w:val="es-ES"/>
              </w:rPr>
              <w:t xml:space="preserve">no </w:t>
            </w:r>
            <w:r w:rsidR="009144DE">
              <w:rPr>
                <w:rFonts w:ascii="Verdana" w:hAnsi="Verdana"/>
                <w:noProof/>
                <w:sz w:val="20"/>
                <w:szCs w:val="20"/>
                <w:lang w:val="es-ES"/>
              </w:rPr>
              <w:t>otorguen el consentimiento para la adopción antes del nacimiento del niño</w:t>
            </w:r>
            <w:r w:rsidR="006006E4">
              <w:rPr>
                <w:rFonts w:ascii="Verdana" w:hAnsi="Verdana"/>
                <w:noProof/>
                <w:sz w:val="20"/>
                <w:szCs w:val="20"/>
                <w:lang w:val="es-ES"/>
              </w:rPr>
              <w:t xml:space="preserve"> </w:t>
            </w:r>
            <w:r w:rsidR="009144DE">
              <w:rPr>
                <w:rFonts w:ascii="Verdana" w:hAnsi="Verdana"/>
                <w:noProof/>
                <w:sz w:val="20"/>
                <w:szCs w:val="20"/>
                <w:lang w:val="es-ES"/>
              </w:rPr>
              <w:t>y que tal consentimiento sea otorgado antes de las seis semanas de nacido el niño.</w:t>
            </w:r>
            <w:r w:rsidR="00845B08">
              <w:rPr>
                <w:rFonts w:ascii="Verdana" w:hAnsi="Verdana"/>
                <w:noProof/>
                <w:sz w:val="20"/>
                <w:szCs w:val="20"/>
                <w:lang w:val="es-ES"/>
              </w:rPr>
              <w:t xml:space="preserve"> </w:t>
            </w:r>
            <w:r>
              <w:rPr>
                <w:rFonts w:ascii="Verdana" w:hAnsi="Verdana"/>
                <w:noProof/>
                <w:sz w:val="20"/>
                <w:szCs w:val="20"/>
                <w:lang w:val="es-ES"/>
              </w:rPr>
              <w:t xml:space="preserve">  </w:t>
            </w:r>
            <w:r w:rsidR="00DC50A5">
              <w:rPr>
                <w:rFonts w:ascii="Verdana" w:hAnsi="Verdana"/>
                <w:noProof/>
                <w:sz w:val="20"/>
                <w:szCs w:val="20"/>
                <w:lang w:val="es-ES"/>
              </w:rPr>
              <w:t xml:space="preserve">  </w:t>
            </w:r>
            <w:r w:rsidR="00DC50A5" w:rsidRPr="00DC50A5">
              <w:rPr>
                <w:rFonts w:ascii="Verdana" w:hAnsi="Verdana"/>
                <w:noProof/>
                <w:sz w:val="20"/>
                <w:szCs w:val="20"/>
                <w:lang w:val="es-ES"/>
              </w:rPr>
              <w:t xml:space="preserve"> </w:t>
            </w:r>
            <w:r w:rsidR="007C4455" w:rsidRPr="00EF7755">
              <w:rPr>
                <w:rFonts w:ascii="Verdana" w:hAnsi="Verdana"/>
                <w:sz w:val="20"/>
                <w:szCs w:val="20"/>
              </w:rPr>
              <w:fldChar w:fldCharType="end"/>
            </w:r>
          </w:p>
        </w:tc>
      </w:tr>
      <w:tr w:rsidR="007C4455" w:rsidRPr="00EF7755">
        <w:trPr>
          <w:trHeight w:val="222"/>
        </w:trPr>
        <w:tc>
          <w:tcPr>
            <w:tcW w:w="8522" w:type="dxa"/>
          </w:tcPr>
          <w:p w:rsidR="007C4455" w:rsidRPr="00EF7755" w:rsidRDefault="006E2C1D" w:rsidP="0020737D">
            <w:pPr>
              <w:numPr>
                <w:ilvl w:val="1"/>
                <w:numId w:val="5"/>
              </w:numPr>
              <w:tabs>
                <w:tab w:val="clear" w:pos="1440"/>
              </w:tabs>
              <w:ind w:left="851" w:hanging="284"/>
              <w:jc w:val="both"/>
              <w:rPr>
                <w:rFonts w:ascii="Verdana" w:hAnsi="Verdana"/>
                <w:sz w:val="20"/>
                <w:szCs w:val="20"/>
                <w:lang w:val="es-ES"/>
              </w:rPr>
            </w:pPr>
            <w:r w:rsidRPr="00EF7755">
              <w:rPr>
                <w:rFonts w:ascii="Verdana" w:hAnsi="Verdana"/>
                <w:sz w:val="20"/>
                <w:szCs w:val="20"/>
                <w:lang w:val="es-ES"/>
              </w:rPr>
              <w:t xml:space="preserve">para asegurarse de que los padres </w:t>
            </w:r>
            <w:r w:rsidR="00236C60">
              <w:rPr>
                <w:rFonts w:ascii="Verdana" w:hAnsi="Verdana"/>
                <w:sz w:val="20"/>
                <w:szCs w:val="20"/>
                <w:lang w:val="es-ES"/>
              </w:rPr>
              <w:t xml:space="preserve">biológicos u otros interesados </w:t>
            </w:r>
            <w:r w:rsidRPr="00EF7755">
              <w:rPr>
                <w:rFonts w:ascii="Verdana" w:hAnsi="Verdana"/>
                <w:sz w:val="20"/>
                <w:szCs w:val="20"/>
                <w:lang w:val="es-ES"/>
              </w:rPr>
              <w:t>comprenden las consecuencias de dar el consentimiento a la adop</w:t>
            </w:r>
            <w:r w:rsidR="004129A6" w:rsidRPr="00EF7755">
              <w:rPr>
                <w:rFonts w:ascii="Verdana" w:hAnsi="Verdana"/>
                <w:sz w:val="20"/>
                <w:szCs w:val="20"/>
                <w:lang w:val="es-ES"/>
              </w:rPr>
              <w:t>ción</w:t>
            </w:r>
            <w:r w:rsidR="00236C60">
              <w:rPr>
                <w:rFonts w:ascii="Verdana" w:hAnsi="Verdana"/>
                <w:sz w:val="20"/>
                <w:szCs w:val="20"/>
                <w:lang w:val="es-ES"/>
              </w:rPr>
              <w:t>;</w:t>
            </w:r>
          </w:p>
        </w:tc>
      </w:tr>
      <w:tr w:rsidR="007C4455" w:rsidRPr="00C80F33">
        <w:trPr>
          <w:trHeight w:val="222"/>
        </w:trPr>
        <w:tc>
          <w:tcPr>
            <w:tcW w:w="8522" w:type="dxa"/>
          </w:tcPr>
          <w:p w:rsidR="007C4455" w:rsidRPr="00C80F33" w:rsidRDefault="007C4455" w:rsidP="00EF7755">
            <w:pPr>
              <w:ind w:left="851" w:hanging="284"/>
              <w:jc w:val="both"/>
              <w:rPr>
                <w:rFonts w:ascii="Verdana" w:hAnsi="Verdana"/>
                <w:sz w:val="20"/>
                <w:szCs w:val="20"/>
                <w:lang w:val="es-ES"/>
              </w:rPr>
            </w:pPr>
            <w:r w:rsidRPr="00EF7755">
              <w:rPr>
                <w:rFonts w:ascii="Verdana" w:hAnsi="Verdana"/>
                <w:sz w:val="20"/>
                <w:szCs w:val="20"/>
              </w:rPr>
              <w:fldChar w:fldCharType="begin">
                <w:ffData>
                  <w:name w:val="Text2"/>
                  <w:enabled/>
                  <w:calcOnExit w:val="0"/>
                  <w:textInput/>
                </w:ffData>
              </w:fldChar>
            </w:r>
            <w:bookmarkStart w:id="5" w:name="Text2"/>
            <w:r w:rsidRPr="00C80F33">
              <w:rPr>
                <w:rFonts w:ascii="Verdana" w:hAnsi="Verdana"/>
                <w:sz w:val="20"/>
                <w:szCs w:val="20"/>
                <w:lang w:val="es-ES"/>
              </w:rPr>
              <w:instrText xml:space="preserve"> FORMTEXT </w:instrText>
            </w:r>
            <w:r w:rsidR="00625540" w:rsidRPr="00EF7755">
              <w:rPr>
                <w:rFonts w:ascii="Verdana" w:hAnsi="Verdana"/>
                <w:sz w:val="20"/>
                <w:szCs w:val="20"/>
              </w:rPr>
            </w:r>
            <w:r w:rsidRPr="00EF7755">
              <w:rPr>
                <w:rFonts w:ascii="Verdana" w:hAnsi="Verdana"/>
                <w:sz w:val="20"/>
                <w:szCs w:val="20"/>
              </w:rPr>
              <w:fldChar w:fldCharType="separate"/>
            </w:r>
            <w:r w:rsidR="00C80F33" w:rsidRPr="00C80F33">
              <w:rPr>
                <w:rFonts w:ascii="Verdana" w:hAnsi="Verdana"/>
                <w:noProof/>
                <w:sz w:val="20"/>
                <w:szCs w:val="20"/>
                <w:lang w:val="es-ES"/>
              </w:rPr>
              <w:t xml:space="preserve">El Consejo Nacional de Adopciones ha implementado el </w:t>
            </w:r>
            <w:r w:rsidR="002D4BA3">
              <w:rPr>
                <w:rFonts w:ascii="Verdana" w:hAnsi="Verdana"/>
                <w:noProof/>
                <w:sz w:val="20"/>
                <w:szCs w:val="20"/>
                <w:lang w:val="es-ES"/>
              </w:rPr>
              <w:t>P</w:t>
            </w:r>
            <w:r w:rsidR="00C80F33" w:rsidRPr="00C80F33">
              <w:rPr>
                <w:rFonts w:ascii="Verdana" w:hAnsi="Verdana"/>
                <w:noProof/>
                <w:sz w:val="20"/>
                <w:szCs w:val="20"/>
                <w:lang w:val="es-ES"/>
              </w:rPr>
              <w:t xml:space="preserve">rograma de </w:t>
            </w:r>
            <w:r w:rsidR="002D4BA3">
              <w:rPr>
                <w:rFonts w:ascii="Verdana" w:hAnsi="Verdana"/>
                <w:noProof/>
                <w:sz w:val="20"/>
                <w:szCs w:val="20"/>
                <w:lang w:val="es-ES"/>
              </w:rPr>
              <w:t>A</w:t>
            </w:r>
            <w:r w:rsidR="00C80F33" w:rsidRPr="00C80F33">
              <w:rPr>
                <w:rFonts w:ascii="Verdana" w:hAnsi="Verdana"/>
                <w:noProof/>
                <w:sz w:val="20"/>
                <w:szCs w:val="20"/>
                <w:lang w:val="es-ES"/>
              </w:rPr>
              <w:t>tenci</w:t>
            </w:r>
            <w:r w:rsidR="00C80F33">
              <w:rPr>
                <w:rFonts w:ascii="Verdana" w:hAnsi="Verdana"/>
                <w:noProof/>
                <w:sz w:val="20"/>
                <w:szCs w:val="20"/>
                <w:lang w:val="es-ES"/>
              </w:rPr>
              <w:t xml:space="preserve">ón a </w:t>
            </w:r>
            <w:r w:rsidR="002D4BA3">
              <w:rPr>
                <w:rFonts w:ascii="Verdana" w:hAnsi="Verdana"/>
                <w:noProof/>
                <w:sz w:val="20"/>
                <w:szCs w:val="20"/>
                <w:lang w:val="es-ES"/>
              </w:rPr>
              <w:t>M</w:t>
            </w:r>
            <w:r w:rsidR="00C80F33">
              <w:rPr>
                <w:rFonts w:ascii="Verdana" w:hAnsi="Verdana"/>
                <w:noProof/>
                <w:sz w:val="20"/>
                <w:szCs w:val="20"/>
                <w:lang w:val="es-ES"/>
              </w:rPr>
              <w:t xml:space="preserve">adres </w:t>
            </w:r>
            <w:r w:rsidR="002D4BA3">
              <w:rPr>
                <w:rFonts w:ascii="Verdana" w:hAnsi="Verdana"/>
                <w:noProof/>
                <w:sz w:val="20"/>
                <w:szCs w:val="20"/>
                <w:lang w:val="es-ES"/>
              </w:rPr>
              <w:t>B</w:t>
            </w:r>
            <w:r w:rsidR="00C80F33">
              <w:rPr>
                <w:rFonts w:ascii="Verdana" w:hAnsi="Verdana"/>
                <w:noProof/>
                <w:sz w:val="20"/>
                <w:szCs w:val="20"/>
                <w:lang w:val="es-ES"/>
              </w:rPr>
              <w:t xml:space="preserve">iológicas, </w:t>
            </w:r>
            <w:r w:rsidR="002D4BA3">
              <w:rPr>
                <w:rFonts w:ascii="Verdana" w:hAnsi="Verdana"/>
                <w:noProof/>
                <w:sz w:val="20"/>
                <w:szCs w:val="20"/>
                <w:lang w:val="es-ES"/>
              </w:rPr>
              <w:t xml:space="preserve">ya sea </w:t>
            </w:r>
            <w:r w:rsidR="00C80F33">
              <w:rPr>
                <w:rFonts w:ascii="Verdana" w:hAnsi="Verdana"/>
                <w:noProof/>
                <w:sz w:val="20"/>
                <w:szCs w:val="20"/>
                <w:lang w:val="es-ES"/>
              </w:rPr>
              <w:t xml:space="preserve">madres que se encuentran en conflicto con su maternidad o que deseen entregar </w:t>
            </w:r>
            <w:r w:rsidR="002D4BA3">
              <w:rPr>
                <w:rFonts w:ascii="Verdana" w:hAnsi="Verdana"/>
                <w:noProof/>
                <w:sz w:val="20"/>
                <w:szCs w:val="20"/>
                <w:lang w:val="es-ES"/>
              </w:rPr>
              <w:t xml:space="preserve">a </w:t>
            </w:r>
            <w:r w:rsidR="00C80F33">
              <w:rPr>
                <w:rFonts w:ascii="Verdana" w:hAnsi="Verdana"/>
                <w:noProof/>
                <w:sz w:val="20"/>
                <w:szCs w:val="20"/>
                <w:lang w:val="es-ES"/>
              </w:rPr>
              <w:t>su hijo en adopción</w:t>
            </w:r>
            <w:r w:rsidR="002D4BA3">
              <w:rPr>
                <w:rFonts w:ascii="Verdana" w:hAnsi="Verdana"/>
                <w:noProof/>
                <w:sz w:val="20"/>
                <w:szCs w:val="20"/>
                <w:lang w:val="es-ES"/>
              </w:rPr>
              <w:t>,</w:t>
            </w:r>
            <w:r w:rsidR="00C80F33">
              <w:rPr>
                <w:rFonts w:ascii="Verdana" w:hAnsi="Verdana"/>
                <w:noProof/>
                <w:sz w:val="20"/>
                <w:szCs w:val="20"/>
                <w:lang w:val="es-ES"/>
              </w:rPr>
              <w:t xml:space="preserve"> </w:t>
            </w:r>
            <w:r w:rsidR="00C80F33">
              <w:rPr>
                <w:rFonts w:ascii="Verdana" w:hAnsi="Verdana"/>
                <w:noProof/>
                <w:sz w:val="20"/>
                <w:szCs w:val="20"/>
                <w:lang w:val="es-ES"/>
              </w:rPr>
              <w:lastRenderedPageBreak/>
              <w:t>reciban un proceso de asesoría de parte de Psicólogos, Trabajadores Sociales y Abogados, de manera que tomen una desición consciente y responsable</w:t>
            </w:r>
            <w:r w:rsidR="002D4BA3">
              <w:rPr>
                <w:rFonts w:ascii="Verdana" w:hAnsi="Verdana"/>
                <w:noProof/>
                <w:sz w:val="20"/>
                <w:szCs w:val="20"/>
                <w:lang w:val="es-ES"/>
              </w:rPr>
              <w:t>,</w:t>
            </w:r>
            <w:r w:rsidR="00C80F33">
              <w:rPr>
                <w:rFonts w:ascii="Verdana" w:hAnsi="Verdana"/>
                <w:noProof/>
                <w:sz w:val="20"/>
                <w:szCs w:val="20"/>
                <w:lang w:val="es-ES"/>
              </w:rPr>
              <w:t xml:space="preserve"> en función de las consecuencias de la adopción. </w:t>
            </w:r>
            <w:r w:rsidRPr="00EF7755">
              <w:rPr>
                <w:rFonts w:ascii="Verdana" w:hAnsi="Verdana"/>
                <w:sz w:val="20"/>
                <w:szCs w:val="20"/>
              </w:rPr>
              <w:fldChar w:fldCharType="end"/>
            </w:r>
            <w:bookmarkEnd w:id="5"/>
          </w:p>
        </w:tc>
      </w:tr>
      <w:tr w:rsidR="006E2C1D" w:rsidRPr="00EF7755">
        <w:trPr>
          <w:trHeight w:val="222"/>
        </w:trPr>
        <w:tc>
          <w:tcPr>
            <w:tcW w:w="8522" w:type="dxa"/>
          </w:tcPr>
          <w:p w:rsidR="006E2C1D" w:rsidRPr="00EF7755" w:rsidRDefault="00236C60" w:rsidP="0020737D">
            <w:pPr>
              <w:numPr>
                <w:ilvl w:val="1"/>
                <w:numId w:val="5"/>
              </w:numPr>
              <w:tabs>
                <w:tab w:val="clear" w:pos="1440"/>
              </w:tabs>
              <w:ind w:left="851" w:hanging="284"/>
              <w:jc w:val="both"/>
              <w:rPr>
                <w:rFonts w:ascii="Verdana" w:hAnsi="Verdana"/>
                <w:sz w:val="20"/>
                <w:szCs w:val="20"/>
                <w:lang w:val="es-ES"/>
              </w:rPr>
            </w:pPr>
            <w:r>
              <w:rPr>
                <w:rFonts w:ascii="Verdana" w:hAnsi="Verdana"/>
                <w:sz w:val="20"/>
                <w:szCs w:val="20"/>
                <w:lang w:val="es-ES"/>
              </w:rPr>
              <w:lastRenderedPageBreak/>
              <w:t>para verificar la identidad de la persona que otorga el consentimiento</w:t>
            </w:r>
            <w:r w:rsidR="004129A6" w:rsidRPr="00EF7755">
              <w:rPr>
                <w:rFonts w:ascii="Verdana" w:hAnsi="Verdana"/>
                <w:sz w:val="20"/>
                <w:szCs w:val="20"/>
                <w:lang w:val="es-ES"/>
              </w:rPr>
              <w:t xml:space="preserve"> </w:t>
            </w:r>
          </w:p>
        </w:tc>
      </w:tr>
      <w:tr w:rsidR="006E2C1D" w:rsidRPr="00EF7755">
        <w:trPr>
          <w:trHeight w:val="222"/>
        </w:trPr>
        <w:tc>
          <w:tcPr>
            <w:tcW w:w="8522" w:type="dxa"/>
          </w:tcPr>
          <w:p w:rsidR="006E2C1D" w:rsidRPr="00EF7755" w:rsidRDefault="00236C60" w:rsidP="00EF7755">
            <w:pPr>
              <w:ind w:left="851" w:hanging="284"/>
              <w:jc w:val="both"/>
              <w:rPr>
                <w:rFonts w:ascii="Verdana" w:hAnsi="Verdana"/>
                <w:sz w:val="20"/>
                <w:szCs w:val="20"/>
                <w:lang w:val="es-ES"/>
              </w:rPr>
            </w:pPr>
            <w:r>
              <w:rPr>
                <w:rFonts w:ascii="Verdana" w:hAnsi="Verdana"/>
                <w:sz w:val="20"/>
                <w:szCs w:val="20"/>
                <w:lang w:val="es-ES"/>
              </w:rPr>
              <w:fldChar w:fldCharType="begin">
                <w:ffData>
                  <w:name w:val="Text6"/>
                  <w:enabled/>
                  <w:calcOnExit w:val="0"/>
                  <w:textInput/>
                </w:ffData>
              </w:fldChar>
            </w:r>
            <w:bookmarkStart w:id="6" w:name="Text6"/>
            <w:r>
              <w:rPr>
                <w:rFonts w:ascii="Verdana" w:hAnsi="Verdana"/>
                <w:sz w:val="20"/>
                <w:szCs w:val="20"/>
                <w:lang w:val="es-ES"/>
              </w:rPr>
              <w:instrText xml:space="preserve"> FORMTEXT </w:instrText>
            </w:r>
            <w:r w:rsidR="000B14A1" w:rsidRPr="00236C60">
              <w:rPr>
                <w:rFonts w:ascii="Verdana" w:hAnsi="Verdana"/>
                <w:sz w:val="20"/>
                <w:szCs w:val="20"/>
                <w:lang w:val="es-ES"/>
              </w:rPr>
            </w:r>
            <w:r>
              <w:rPr>
                <w:rFonts w:ascii="Verdana" w:hAnsi="Verdana"/>
                <w:sz w:val="20"/>
                <w:szCs w:val="20"/>
                <w:lang w:val="es-ES"/>
              </w:rPr>
              <w:fldChar w:fldCharType="separate"/>
            </w:r>
            <w:r w:rsidR="002C2C9C">
              <w:rPr>
                <w:rFonts w:ascii="Verdana" w:hAnsi="Verdana"/>
                <w:noProof/>
                <w:sz w:val="20"/>
                <w:szCs w:val="20"/>
                <w:lang w:val="es-ES"/>
              </w:rPr>
              <w:t xml:space="preserve">Además de los documentos de identidad de los padres, la ley </w:t>
            </w:r>
            <w:r w:rsidR="002D4BA3">
              <w:rPr>
                <w:rFonts w:ascii="Verdana" w:hAnsi="Verdana"/>
                <w:noProof/>
                <w:sz w:val="20"/>
                <w:szCs w:val="20"/>
                <w:lang w:val="es-ES"/>
              </w:rPr>
              <w:t>establece</w:t>
            </w:r>
            <w:r w:rsidR="002C2C9C">
              <w:rPr>
                <w:rFonts w:ascii="Verdana" w:hAnsi="Verdana"/>
                <w:noProof/>
                <w:sz w:val="20"/>
                <w:szCs w:val="20"/>
                <w:lang w:val="es-ES"/>
              </w:rPr>
              <w:t xml:space="preserve"> que los padres biológicos deben realizarse prueba de ADN.</w:t>
            </w:r>
            <w:r>
              <w:rPr>
                <w:rFonts w:ascii="Verdana" w:hAnsi="Verdana"/>
                <w:sz w:val="20"/>
                <w:szCs w:val="20"/>
                <w:lang w:val="es-ES"/>
              </w:rPr>
              <w:fldChar w:fldCharType="end"/>
            </w:r>
            <w:bookmarkEnd w:id="6"/>
          </w:p>
        </w:tc>
      </w:tr>
    </w:tbl>
    <w:p w:rsidR="007C4455" w:rsidRDefault="007C4455" w:rsidP="00B32AC4">
      <w:pPr>
        <w:rPr>
          <w:rFonts w:ascii="Verdana" w:hAnsi="Verdana"/>
          <w:b/>
          <w:sz w:val="20"/>
          <w:szCs w:val="20"/>
          <w:lang w:val="es-ES"/>
        </w:rPr>
      </w:pPr>
    </w:p>
    <w:p w:rsidR="005A756C" w:rsidRDefault="005A756C" w:rsidP="0020737D">
      <w:pPr>
        <w:spacing w:after="120"/>
        <w:rPr>
          <w:rFonts w:ascii="Verdana" w:hAnsi="Verdana"/>
          <w:b/>
          <w:sz w:val="20"/>
          <w:szCs w:val="20"/>
          <w:lang w:val="es-ES"/>
        </w:rPr>
      </w:pPr>
      <w:r>
        <w:rPr>
          <w:rFonts w:ascii="Verdana" w:hAnsi="Verdana"/>
          <w:b/>
          <w:sz w:val="20"/>
          <w:szCs w:val="20"/>
          <w:lang w:val="es-ES"/>
        </w:rPr>
        <w:t>Autenticidad de la documentación</w:t>
      </w:r>
    </w:p>
    <w:tbl>
      <w:tblPr>
        <w:tblW w:w="0" w:type="auto"/>
        <w:tblLook w:val="01E0"/>
      </w:tblPr>
      <w:tblGrid>
        <w:gridCol w:w="8522"/>
      </w:tblGrid>
      <w:tr w:rsidR="005A756C" w:rsidRPr="00EF7755">
        <w:trPr>
          <w:trHeight w:val="222"/>
        </w:trPr>
        <w:tc>
          <w:tcPr>
            <w:tcW w:w="8522" w:type="dxa"/>
          </w:tcPr>
          <w:p w:rsidR="005A756C" w:rsidRPr="00EF7755" w:rsidRDefault="005A756C" w:rsidP="00231F77">
            <w:pPr>
              <w:numPr>
                <w:ilvl w:val="0"/>
                <w:numId w:val="16"/>
              </w:numPr>
              <w:tabs>
                <w:tab w:val="clear" w:pos="720"/>
              </w:tabs>
              <w:ind w:left="567" w:hanging="567"/>
              <w:jc w:val="both"/>
              <w:rPr>
                <w:rFonts w:ascii="Verdana" w:hAnsi="Verdana"/>
                <w:sz w:val="20"/>
                <w:szCs w:val="20"/>
                <w:lang w:val="es-ES"/>
              </w:rPr>
            </w:pPr>
            <w:r>
              <w:rPr>
                <w:rFonts w:ascii="Verdana" w:hAnsi="Verdana"/>
                <w:sz w:val="20"/>
                <w:szCs w:val="20"/>
                <w:lang w:val="es-ES"/>
              </w:rPr>
              <w:t xml:space="preserve">Explique por favor qué medidas han implantado para </w:t>
            </w:r>
            <w:r w:rsidRPr="00EF7755">
              <w:rPr>
                <w:rFonts w:ascii="Verdana" w:hAnsi="Verdana"/>
                <w:sz w:val="20"/>
                <w:szCs w:val="20"/>
                <w:lang w:val="es-ES"/>
              </w:rPr>
              <w:t>evitar el uso fraudulento de documentación en el proceso de adopción, o que se emitan documentos de forma irregular.</w:t>
            </w:r>
          </w:p>
        </w:tc>
      </w:tr>
      <w:tr w:rsidR="005A756C" w:rsidRPr="00EF7755">
        <w:trPr>
          <w:trHeight w:val="222"/>
        </w:trPr>
        <w:tc>
          <w:tcPr>
            <w:tcW w:w="8522" w:type="dxa"/>
          </w:tcPr>
          <w:p w:rsidR="005A756C" w:rsidRPr="00EF7755" w:rsidRDefault="0020737D" w:rsidP="00231F77">
            <w:pPr>
              <w:ind w:left="567" w:hanging="567"/>
              <w:jc w:val="both"/>
              <w:rPr>
                <w:rFonts w:ascii="Verdana" w:hAnsi="Verdana"/>
                <w:sz w:val="20"/>
                <w:szCs w:val="20"/>
                <w:lang w:val="es-ES"/>
              </w:rPr>
            </w:pPr>
            <w:bookmarkStart w:id="7" w:name="Text14"/>
            <w:r>
              <w:rPr>
                <w:rFonts w:ascii="Verdana" w:hAnsi="Verdana"/>
                <w:sz w:val="20"/>
                <w:szCs w:val="20"/>
                <w:lang w:val="es-ES"/>
              </w:rPr>
              <w:tab/>
            </w:r>
            <w:r>
              <w:rPr>
                <w:rFonts w:ascii="Verdana" w:hAnsi="Verdana"/>
                <w:sz w:val="20"/>
                <w:szCs w:val="20"/>
                <w:lang w:val="es-ES"/>
              </w:rPr>
              <w:fldChar w:fldCharType="begin">
                <w:ffData>
                  <w:name w:val="Text14"/>
                  <w:enabled/>
                  <w:calcOnExit w:val="0"/>
                  <w:textInput/>
                </w:ffData>
              </w:fldChar>
            </w:r>
            <w:r>
              <w:rPr>
                <w:rFonts w:ascii="Verdana" w:hAnsi="Verdana"/>
                <w:sz w:val="20"/>
                <w:szCs w:val="20"/>
                <w:lang w:val="es-ES"/>
              </w:rPr>
              <w:instrText xml:space="preserve"> FORMTEXT </w:instrText>
            </w:r>
            <w:r w:rsidR="00D17B4F" w:rsidRPr="0020737D">
              <w:rPr>
                <w:rFonts w:ascii="Verdana" w:hAnsi="Verdana"/>
                <w:sz w:val="20"/>
                <w:szCs w:val="20"/>
                <w:lang w:val="es-ES"/>
              </w:rPr>
            </w:r>
            <w:r>
              <w:rPr>
                <w:rFonts w:ascii="Verdana" w:hAnsi="Verdana"/>
                <w:sz w:val="20"/>
                <w:szCs w:val="20"/>
                <w:lang w:val="es-ES"/>
              </w:rPr>
              <w:fldChar w:fldCharType="separate"/>
            </w:r>
            <w:r w:rsidR="00C70B7E">
              <w:rPr>
                <w:rFonts w:ascii="Verdana" w:hAnsi="Verdana"/>
                <w:sz w:val="20"/>
                <w:szCs w:val="20"/>
                <w:lang w:val="es-ES"/>
              </w:rPr>
              <w:t xml:space="preserve">El </w:t>
            </w:r>
            <w:r w:rsidR="006121EC">
              <w:rPr>
                <w:rFonts w:ascii="Verdana" w:hAnsi="Verdana"/>
                <w:sz w:val="20"/>
                <w:szCs w:val="20"/>
                <w:lang w:val="es-ES"/>
              </w:rPr>
              <w:t>Congreso de la República aprobó una nueva ley</w:t>
            </w:r>
            <w:r w:rsidR="002D4BA3">
              <w:rPr>
                <w:rFonts w:ascii="Verdana" w:hAnsi="Verdana"/>
                <w:sz w:val="20"/>
                <w:szCs w:val="20"/>
                <w:lang w:val="es-ES"/>
              </w:rPr>
              <w:t>,</w:t>
            </w:r>
            <w:r w:rsidR="006121EC">
              <w:rPr>
                <w:rFonts w:ascii="Verdana" w:hAnsi="Verdana"/>
                <w:sz w:val="20"/>
                <w:szCs w:val="20"/>
                <w:lang w:val="es-ES"/>
              </w:rPr>
              <w:t xml:space="preserve"> por medio de</w:t>
            </w:r>
            <w:r w:rsidR="002D4BA3">
              <w:rPr>
                <w:rFonts w:ascii="Verdana" w:hAnsi="Verdana"/>
                <w:sz w:val="20"/>
                <w:szCs w:val="20"/>
                <w:lang w:val="es-ES"/>
              </w:rPr>
              <w:t xml:space="preserve"> </w:t>
            </w:r>
            <w:r w:rsidR="006121EC">
              <w:rPr>
                <w:rFonts w:ascii="Verdana" w:hAnsi="Verdana"/>
                <w:sz w:val="20"/>
                <w:szCs w:val="20"/>
                <w:lang w:val="es-ES"/>
              </w:rPr>
              <w:t>l</w:t>
            </w:r>
            <w:r w:rsidR="002D4BA3">
              <w:rPr>
                <w:rFonts w:ascii="Verdana" w:hAnsi="Verdana"/>
                <w:sz w:val="20"/>
                <w:szCs w:val="20"/>
                <w:lang w:val="es-ES"/>
              </w:rPr>
              <w:t>a</w:t>
            </w:r>
            <w:r w:rsidR="006121EC">
              <w:rPr>
                <w:rFonts w:ascii="Verdana" w:hAnsi="Verdana"/>
                <w:sz w:val="20"/>
                <w:szCs w:val="20"/>
                <w:lang w:val="es-ES"/>
              </w:rPr>
              <w:t xml:space="preserve"> cual se crea el Registro Nacional de </w:t>
            </w:r>
            <w:r w:rsidR="002D4BA3">
              <w:rPr>
                <w:rFonts w:ascii="Verdana" w:hAnsi="Verdana"/>
                <w:sz w:val="20"/>
                <w:szCs w:val="20"/>
                <w:lang w:val="es-ES"/>
              </w:rPr>
              <w:t>las Personas</w:t>
            </w:r>
            <w:r w:rsidR="006121EC">
              <w:rPr>
                <w:rFonts w:ascii="Verdana" w:hAnsi="Verdana"/>
                <w:sz w:val="20"/>
                <w:szCs w:val="20"/>
                <w:lang w:val="es-ES"/>
              </w:rPr>
              <w:t xml:space="preserve"> </w:t>
            </w:r>
            <w:r w:rsidR="002D4BA3">
              <w:rPr>
                <w:rFonts w:ascii="Verdana" w:hAnsi="Verdana"/>
                <w:sz w:val="20"/>
                <w:szCs w:val="20"/>
                <w:lang w:val="es-ES"/>
              </w:rPr>
              <w:t xml:space="preserve">(RENAP) </w:t>
            </w:r>
            <w:r w:rsidR="006121EC">
              <w:rPr>
                <w:rFonts w:ascii="Verdana" w:hAnsi="Verdana"/>
                <w:sz w:val="20"/>
                <w:szCs w:val="20"/>
                <w:lang w:val="es-ES"/>
              </w:rPr>
              <w:t xml:space="preserve">y ordena la emisión de un nuevo </w:t>
            </w:r>
            <w:r w:rsidR="002D4BA3">
              <w:rPr>
                <w:rFonts w:ascii="Verdana" w:hAnsi="Verdana"/>
                <w:sz w:val="20"/>
                <w:szCs w:val="20"/>
                <w:lang w:val="es-ES"/>
              </w:rPr>
              <w:t>D</w:t>
            </w:r>
            <w:r w:rsidR="006121EC">
              <w:rPr>
                <w:rFonts w:ascii="Verdana" w:hAnsi="Verdana"/>
                <w:sz w:val="20"/>
                <w:szCs w:val="20"/>
                <w:lang w:val="es-ES"/>
              </w:rPr>
              <w:t xml:space="preserve">ocumento </w:t>
            </w:r>
            <w:r w:rsidR="002D4BA3">
              <w:rPr>
                <w:rFonts w:ascii="Verdana" w:hAnsi="Verdana"/>
                <w:sz w:val="20"/>
                <w:szCs w:val="20"/>
                <w:lang w:val="es-ES"/>
              </w:rPr>
              <w:t xml:space="preserve">Personal </w:t>
            </w:r>
            <w:r w:rsidR="006121EC">
              <w:rPr>
                <w:rFonts w:ascii="Verdana" w:hAnsi="Verdana"/>
                <w:sz w:val="20"/>
                <w:szCs w:val="20"/>
                <w:lang w:val="es-ES"/>
              </w:rPr>
              <w:t xml:space="preserve">de </w:t>
            </w:r>
            <w:r w:rsidR="002D4BA3">
              <w:rPr>
                <w:rFonts w:ascii="Verdana" w:hAnsi="Verdana"/>
                <w:sz w:val="20"/>
                <w:szCs w:val="20"/>
                <w:lang w:val="es-ES"/>
              </w:rPr>
              <w:t>I</w:t>
            </w:r>
            <w:r w:rsidR="006121EC">
              <w:rPr>
                <w:rFonts w:ascii="Verdana" w:hAnsi="Verdana"/>
                <w:sz w:val="20"/>
                <w:szCs w:val="20"/>
                <w:lang w:val="es-ES"/>
              </w:rPr>
              <w:t>dentificación</w:t>
            </w:r>
            <w:r w:rsidR="002D4BA3">
              <w:rPr>
                <w:rFonts w:ascii="Verdana" w:hAnsi="Verdana"/>
                <w:sz w:val="20"/>
                <w:szCs w:val="20"/>
                <w:lang w:val="es-ES"/>
              </w:rPr>
              <w:t xml:space="preserve"> (DPI)</w:t>
            </w:r>
            <w:r w:rsidR="006121EC">
              <w:rPr>
                <w:rFonts w:ascii="Verdana" w:hAnsi="Verdana"/>
                <w:sz w:val="20"/>
                <w:szCs w:val="20"/>
                <w:lang w:val="es-ES"/>
              </w:rPr>
              <w:t>,</w:t>
            </w:r>
            <w:r w:rsidR="002D4BA3">
              <w:rPr>
                <w:rFonts w:ascii="Verdana" w:hAnsi="Verdana"/>
                <w:sz w:val="20"/>
                <w:szCs w:val="20"/>
                <w:lang w:val="es-ES"/>
              </w:rPr>
              <w:t xml:space="preserve"> </w:t>
            </w:r>
            <w:r w:rsidR="006121EC">
              <w:rPr>
                <w:rFonts w:ascii="Verdana" w:hAnsi="Verdana"/>
                <w:sz w:val="20"/>
                <w:szCs w:val="20"/>
                <w:lang w:val="es-ES"/>
              </w:rPr>
              <w:t xml:space="preserve">situación que </w:t>
            </w:r>
            <w:r w:rsidR="002D4BA3">
              <w:rPr>
                <w:rFonts w:ascii="Verdana" w:hAnsi="Verdana"/>
                <w:sz w:val="20"/>
                <w:szCs w:val="20"/>
                <w:lang w:val="es-ES"/>
              </w:rPr>
              <w:t xml:space="preserve">viene a </w:t>
            </w:r>
            <w:r w:rsidR="006121EC">
              <w:rPr>
                <w:rFonts w:ascii="Verdana" w:hAnsi="Verdana"/>
                <w:sz w:val="20"/>
                <w:szCs w:val="20"/>
                <w:lang w:val="es-ES"/>
              </w:rPr>
              <w:t>modifica</w:t>
            </w:r>
            <w:r w:rsidR="002D4BA3">
              <w:rPr>
                <w:rFonts w:ascii="Verdana" w:hAnsi="Verdana"/>
                <w:sz w:val="20"/>
                <w:szCs w:val="20"/>
                <w:lang w:val="es-ES"/>
              </w:rPr>
              <w:t>r</w:t>
            </w:r>
            <w:r w:rsidR="006121EC">
              <w:rPr>
                <w:rFonts w:ascii="Verdana" w:hAnsi="Verdana"/>
                <w:sz w:val="20"/>
                <w:szCs w:val="20"/>
                <w:lang w:val="es-ES"/>
              </w:rPr>
              <w:t xml:space="preserve"> el sistema de identifiación de las personas</w:t>
            </w:r>
            <w:r w:rsidR="002D4BA3">
              <w:rPr>
                <w:rFonts w:ascii="Verdana" w:hAnsi="Verdana"/>
                <w:sz w:val="20"/>
                <w:szCs w:val="20"/>
                <w:lang w:val="es-ES"/>
              </w:rPr>
              <w:t>,</w:t>
            </w:r>
            <w:r w:rsidR="006121EC">
              <w:rPr>
                <w:rFonts w:ascii="Verdana" w:hAnsi="Verdana"/>
                <w:sz w:val="20"/>
                <w:szCs w:val="20"/>
                <w:lang w:val="es-ES"/>
              </w:rPr>
              <w:t xml:space="preserve"> ot</w:t>
            </w:r>
            <w:r w:rsidR="002D4BA3">
              <w:rPr>
                <w:rFonts w:ascii="Verdana" w:hAnsi="Verdana"/>
                <w:sz w:val="20"/>
                <w:szCs w:val="20"/>
                <w:lang w:val="es-ES"/>
              </w:rPr>
              <w:t>or</w:t>
            </w:r>
            <w:r w:rsidR="006121EC">
              <w:rPr>
                <w:rFonts w:ascii="Verdana" w:hAnsi="Verdana"/>
                <w:sz w:val="20"/>
                <w:szCs w:val="20"/>
                <w:lang w:val="es-ES"/>
              </w:rPr>
              <w:t>gándo</w:t>
            </w:r>
            <w:r w:rsidR="002D4BA3">
              <w:rPr>
                <w:rFonts w:ascii="Verdana" w:hAnsi="Verdana"/>
                <w:sz w:val="20"/>
                <w:szCs w:val="20"/>
                <w:lang w:val="es-ES"/>
              </w:rPr>
              <w:t>le</w:t>
            </w:r>
            <w:r w:rsidR="006121EC">
              <w:rPr>
                <w:rFonts w:ascii="Verdana" w:hAnsi="Verdana"/>
                <w:sz w:val="20"/>
                <w:szCs w:val="20"/>
                <w:lang w:val="es-ES"/>
              </w:rPr>
              <w:t xml:space="preserve">s un código único de identificación, </w:t>
            </w:r>
            <w:r w:rsidR="002D4BA3">
              <w:rPr>
                <w:rFonts w:ascii="Verdana" w:hAnsi="Verdana"/>
                <w:sz w:val="20"/>
                <w:szCs w:val="20"/>
                <w:lang w:val="es-ES"/>
              </w:rPr>
              <w:t>que se otorga a partir del nacimiento. Con esta medida, se busca evitar la ultilización de</w:t>
            </w:r>
            <w:r w:rsidR="006121EC">
              <w:rPr>
                <w:rFonts w:ascii="Verdana" w:hAnsi="Verdana"/>
                <w:sz w:val="20"/>
                <w:szCs w:val="20"/>
                <w:lang w:val="es-ES"/>
              </w:rPr>
              <w:t xml:space="preserve"> identidades falsas o </w:t>
            </w:r>
            <w:r w:rsidR="002D4BA3">
              <w:rPr>
                <w:rFonts w:ascii="Verdana" w:hAnsi="Verdana"/>
                <w:sz w:val="20"/>
                <w:szCs w:val="20"/>
                <w:lang w:val="es-ES"/>
              </w:rPr>
              <w:t xml:space="preserve">de </w:t>
            </w:r>
            <w:r w:rsidR="006121EC">
              <w:rPr>
                <w:rFonts w:ascii="Verdana" w:hAnsi="Verdana"/>
                <w:sz w:val="20"/>
                <w:szCs w:val="20"/>
                <w:lang w:val="es-ES"/>
              </w:rPr>
              <w:t xml:space="preserve">documentos </w:t>
            </w:r>
            <w:r w:rsidR="002D4BA3">
              <w:rPr>
                <w:rFonts w:ascii="Verdana" w:hAnsi="Verdana"/>
                <w:sz w:val="20"/>
                <w:szCs w:val="20"/>
                <w:lang w:val="es-ES"/>
              </w:rPr>
              <w:t xml:space="preserve">de identificación </w:t>
            </w:r>
            <w:r w:rsidR="006121EC">
              <w:rPr>
                <w:rFonts w:ascii="Verdana" w:hAnsi="Verdana"/>
                <w:sz w:val="20"/>
                <w:szCs w:val="20"/>
                <w:lang w:val="es-ES"/>
              </w:rPr>
              <w:t>emitidos de forma irregular</w:t>
            </w:r>
            <w:r w:rsidR="002D4BA3">
              <w:rPr>
                <w:rFonts w:ascii="Verdana" w:hAnsi="Verdana"/>
                <w:sz w:val="20"/>
                <w:szCs w:val="20"/>
                <w:lang w:val="es-ES"/>
              </w:rPr>
              <w:t>. E</w:t>
            </w:r>
            <w:r w:rsidR="00624F13">
              <w:rPr>
                <w:rFonts w:ascii="Verdana" w:hAnsi="Verdana"/>
                <w:sz w:val="20"/>
                <w:szCs w:val="20"/>
                <w:lang w:val="es-ES"/>
              </w:rPr>
              <w:t>l Estado le ha asignado los recursos fina</w:t>
            </w:r>
            <w:r w:rsidR="002D4BA3">
              <w:rPr>
                <w:rFonts w:ascii="Verdana" w:hAnsi="Verdana"/>
                <w:sz w:val="20"/>
                <w:szCs w:val="20"/>
                <w:lang w:val="es-ES"/>
              </w:rPr>
              <w:t>n</w:t>
            </w:r>
            <w:r w:rsidR="00624F13">
              <w:rPr>
                <w:rFonts w:ascii="Verdana" w:hAnsi="Verdana"/>
                <w:sz w:val="20"/>
                <w:szCs w:val="20"/>
                <w:lang w:val="es-ES"/>
              </w:rPr>
              <w:t>cieros al RENAP</w:t>
            </w:r>
            <w:r w:rsidR="002D4BA3">
              <w:rPr>
                <w:rFonts w:ascii="Verdana" w:hAnsi="Verdana"/>
                <w:sz w:val="20"/>
                <w:szCs w:val="20"/>
                <w:lang w:val="es-ES"/>
              </w:rPr>
              <w:t>,</w:t>
            </w:r>
            <w:r w:rsidR="00624F13">
              <w:rPr>
                <w:rFonts w:ascii="Verdana" w:hAnsi="Verdana"/>
                <w:sz w:val="20"/>
                <w:szCs w:val="20"/>
                <w:lang w:val="es-ES"/>
              </w:rPr>
              <w:t xml:space="preserve"> a efecto que cumpla con </w:t>
            </w:r>
            <w:r w:rsidR="002D4BA3">
              <w:rPr>
                <w:rFonts w:ascii="Verdana" w:hAnsi="Verdana"/>
                <w:sz w:val="20"/>
                <w:szCs w:val="20"/>
                <w:lang w:val="es-ES"/>
              </w:rPr>
              <w:t>sus obligaciones.</w:t>
            </w:r>
            <w:r w:rsidR="00C70B7E">
              <w:rPr>
                <w:rFonts w:ascii="Verdana" w:hAnsi="Verdana"/>
                <w:sz w:val="20"/>
                <w:szCs w:val="20"/>
                <w:lang w:val="es-ES"/>
              </w:rPr>
              <w:t xml:space="preserve"> </w:t>
            </w:r>
            <w:r>
              <w:rPr>
                <w:rFonts w:ascii="Verdana" w:hAnsi="Verdana"/>
                <w:sz w:val="20"/>
                <w:szCs w:val="20"/>
                <w:lang w:val="es-ES"/>
              </w:rPr>
              <w:fldChar w:fldCharType="end"/>
            </w:r>
            <w:bookmarkEnd w:id="7"/>
          </w:p>
        </w:tc>
      </w:tr>
    </w:tbl>
    <w:p w:rsidR="005A756C" w:rsidRPr="006E2C1D" w:rsidRDefault="005A756C" w:rsidP="00231F77">
      <w:pPr>
        <w:jc w:val="both"/>
        <w:rPr>
          <w:rFonts w:ascii="Verdana" w:hAnsi="Verdana"/>
          <w:b/>
          <w:sz w:val="20"/>
          <w:szCs w:val="20"/>
          <w:lang w:val="es-ES"/>
        </w:rPr>
      </w:pPr>
    </w:p>
    <w:p w:rsidR="00F96C4D" w:rsidRPr="00F50306" w:rsidRDefault="00F96C4D" w:rsidP="00231F77">
      <w:pPr>
        <w:pStyle w:val="ListParagraph"/>
        <w:spacing w:after="120"/>
        <w:ind w:left="0"/>
        <w:jc w:val="both"/>
        <w:rPr>
          <w:rFonts w:ascii="Verdana" w:hAnsi="Verdana"/>
          <w:b/>
          <w:sz w:val="20"/>
          <w:szCs w:val="20"/>
          <w:lang w:val="es-ES"/>
        </w:rPr>
      </w:pPr>
      <w:r w:rsidRPr="00F50306">
        <w:rPr>
          <w:rFonts w:ascii="Verdana" w:hAnsi="Verdana"/>
          <w:b/>
          <w:sz w:val="20"/>
          <w:szCs w:val="20"/>
          <w:lang w:val="es-ES"/>
        </w:rPr>
        <w:t>Apoyo y cooperación</w:t>
      </w:r>
    </w:p>
    <w:tbl>
      <w:tblPr>
        <w:tblW w:w="0" w:type="auto"/>
        <w:tblLook w:val="01E0"/>
      </w:tblPr>
      <w:tblGrid>
        <w:gridCol w:w="8522"/>
      </w:tblGrid>
      <w:tr w:rsidR="007C4455" w:rsidRPr="00EF7755">
        <w:tc>
          <w:tcPr>
            <w:tcW w:w="8522" w:type="dxa"/>
          </w:tcPr>
          <w:p w:rsidR="007C4455" w:rsidRPr="00EF7755" w:rsidRDefault="00F96C4D" w:rsidP="00231F77">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Explique, por favor, si han encontrado dificultades para conseguir </w:t>
            </w:r>
            <w:r w:rsidR="0035419B" w:rsidRPr="00EF7755">
              <w:rPr>
                <w:rFonts w:ascii="Verdana" w:hAnsi="Verdana"/>
                <w:sz w:val="20"/>
                <w:szCs w:val="20"/>
                <w:lang w:val="es-ES"/>
              </w:rPr>
              <w:t>el apoyo</w:t>
            </w:r>
            <w:r w:rsidRPr="00EF7755">
              <w:rPr>
                <w:rFonts w:ascii="Verdana" w:hAnsi="Verdana"/>
                <w:sz w:val="20"/>
                <w:szCs w:val="20"/>
                <w:lang w:val="es-ES"/>
              </w:rPr>
              <w:t xml:space="preserve"> o la cooperación de otr</w:t>
            </w:r>
            <w:r w:rsidR="00ED17EB" w:rsidRPr="00EF7755">
              <w:rPr>
                <w:rFonts w:ascii="Verdana" w:hAnsi="Verdana"/>
                <w:sz w:val="20"/>
                <w:szCs w:val="20"/>
                <w:lang w:val="es-ES"/>
              </w:rPr>
              <w:t>o</w:t>
            </w:r>
            <w:r w:rsidRPr="00EF7755">
              <w:rPr>
                <w:rFonts w:ascii="Verdana" w:hAnsi="Verdana"/>
                <w:sz w:val="20"/>
                <w:szCs w:val="20"/>
                <w:lang w:val="es-ES"/>
              </w:rPr>
              <w:t xml:space="preserve">s </w:t>
            </w:r>
            <w:r w:rsidR="00ED17EB" w:rsidRPr="00EF7755">
              <w:rPr>
                <w:rFonts w:ascii="Verdana" w:hAnsi="Verdana"/>
                <w:sz w:val="20"/>
                <w:szCs w:val="20"/>
                <w:lang w:val="es-ES"/>
              </w:rPr>
              <w:t xml:space="preserve">Estados o </w:t>
            </w:r>
            <w:r w:rsidRPr="00EF7755">
              <w:rPr>
                <w:rFonts w:ascii="Verdana" w:hAnsi="Verdana"/>
                <w:sz w:val="20"/>
                <w:szCs w:val="20"/>
                <w:lang w:val="es-ES"/>
              </w:rPr>
              <w:t>Autoridades Centrales, con respecto a</w:t>
            </w:r>
            <w:r w:rsidR="007C4455" w:rsidRPr="00EF7755">
              <w:rPr>
                <w:rFonts w:ascii="Verdana" w:hAnsi="Verdana"/>
                <w:sz w:val="20"/>
                <w:szCs w:val="20"/>
                <w:lang w:val="es-ES"/>
              </w:rPr>
              <w:t>:</w:t>
            </w:r>
          </w:p>
          <w:p w:rsidR="007C4455" w:rsidRPr="00EF7755" w:rsidRDefault="00F96C4D" w:rsidP="00231F77">
            <w:pPr>
              <w:pStyle w:val="ListParagraph"/>
              <w:numPr>
                <w:ilvl w:val="0"/>
                <w:numId w:val="18"/>
              </w:numPr>
              <w:tabs>
                <w:tab w:val="clear" w:pos="1440"/>
              </w:tabs>
              <w:spacing w:after="0"/>
              <w:ind w:left="851" w:hanging="284"/>
              <w:jc w:val="both"/>
              <w:rPr>
                <w:rFonts w:ascii="Verdana" w:hAnsi="Verdana"/>
                <w:sz w:val="20"/>
                <w:szCs w:val="20"/>
                <w:lang w:val="es-ES"/>
              </w:rPr>
            </w:pPr>
            <w:r w:rsidRPr="00EF7755">
              <w:rPr>
                <w:rFonts w:ascii="Verdana" w:hAnsi="Verdana"/>
                <w:sz w:val="20"/>
                <w:szCs w:val="20"/>
                <w:lang w:val="es-ES"/>
              </w:rPr>
              <w:t>la eliminación de practicas que pueden propiciar la sustracción, venta o tráfico de niños en el contexto de la adopción</w:t>
            </w:r>
          </w:p>
        </w:tc>
      </w:tr>
      <w:tr w:rsidR="007C4455" w:rsidRPr="006105F4">
        <w:trPr>
          <w:trHeight w:val="222"/>
        </w:trPr>
        <w:tc>
          <w:tcPr>
            <w:tcW w:w="8522" w:type="dxa"/>
          </w:tcPr>
          <w:p w:rsidR="003E3F4D" w:rsidRDefault="007C4455" w:rsidP="00231F77">
            <w:pPr>
              <w:ind w:left="851"/>
              <w:jc w:val="both"/>
              <w:rPr>
                <w:rFonts w:ascii="Verdana" w:hAnsi="Verdana"/>
                <w:sz w:val="20"/>
                <w:szCs w:val="20"/>
                <w:lang w:val="es-ES"/>
              </w:rPr>
            </w:pPr>
            <w:r w:rsidRPr="00EF7755">
              <w:rPr>
                <w:rFonts w:ascii="Verdana" w:hAnsi="Verdana"/>
                <w:sz w:val="20"/>
                <w:szCs w:val="20"/>
              </w:rPr>
              <w:fldChar w:fldCharType="begin">
                <w:ffData>
                  <w:name w:val="Text1"/>
                  <w:enabled/>
                  <w:calcOnExit w:val="0"/>
                  <w:textInput/>
                </w:ffData>
              </w:fldChar>
            </w:r>
            <w:r w:rsidRPr="006105F4">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3E3F4D" w:rsidRPr="003E3F4D">
              <w:rPr>
                <w:rFonts w:ascii="Verdana" w:hAnsi="Verdana"/>
                <w:sz w:val="20"/>
                <w:szCs w:val="20"/>
                <w:lang w:val="es-ES"/>
              </w:rPr>
              <w:t xml:space="preserve">No </w:t>
            </w:r>
            <w:r w:rsidR="003E3F4D">
              <w:rPr>
                <w:rFonts w:ascii="Verdana" w:hAnsi="Verdana"/>
                <w:sz w:val="20"/>
                <w:szCs w:val="20"/>
                <w:lang w:val="es-ES"/>
              </w:rPr>
              <w:t>se ha</w:t>
            </w:r>
            <w:r w:rsidR="003E3F4D" w:rsidRPr="003E3F4D">
              <w:rPr>
                <w:rFonts w:ascii="Verdana" w:hAnsi="Verdana"/>
                <w:sz w:val="20"/>
                <w:szCs w:val="20"/>
                <w:lang w:val="es-ES"/>
              </w:rPr>
              <w:t xml:space="preserve"> logrado que se </w:t>
            </w:r>
            <w:r w:rsidR="003E3F4D">
              <w:rPr>
                <w:rFonts w:ascii="Verdana" w:hAnsi="Verdana"/>
                <w:sz w:val="20"/>
                <w:szCs w:val="20"/>
                <w:lang w:val="es-ES"/>
              </w:rPr>
              <w:t>d</w:t>
            </w:r>
            <w:r w:rsidR="00B91E59">
              <w:rPr>
                <w:rFonts w:ascii="Verdana" w:hAnsi="Verdana"/>
                <w:sz w:val="20"/>
                <w:szCs w:val="20"/>
                <w:lang w:val="es-ES"/>
              </w:rPr>
              <w:t>é</w:t>
            </w:r>
            <w:r w:rsidR="003E3F4D">
              <w:rPr>
                <w:rFonts w:ascii="Verdana" w:hAnsi="Verdana"/>
                <w:sz w:val="20"/>
                <w:szCs w:val="20"/>
                <w:lang w:val="es-ES"/>
              </w:rPr>
              <w:t xml:space="preserve"> seguimiento </w:t>
            </w:r>
            <w:r w:rsidR="00B91E59">
              <w:rPr>
                <w:rFonts w:ascii="Verdana" w:hAnsi="Verdana"/>
                <w:sz w:val="20"/>
                <w:szCs w:val="20"/>
                <w:lang w:val="es-ES"/>
              </w:rPr>
              <w:t>post-ad</w:t>
            </w:r>
            <w:r w:rsidR="003E3F4D">
              <w:rPr>
                <w:rFonts w:ascii="Verdana" w:hAnsi="Verdana"/>
                <w:sz w:val="20"/>
                <w:szCs w:val="20"/>
                <w:lang w:val="es-ES"/>
              </w:rPr>
              <w:t xml:space="preserve">optivo a los niños dados en adopción, en casos iniciados  antes de la vigencia de la Ley de Adopciones y registrados en el Consejo. </w:t>
            </w:r>
          </w:p>
          <w:p w:rsidR="007C4455" w:rsidRPr="006105F4" w:rsidRDefault="007C4455" w:rsidP="00231F77">
            <w:pPr>
              <w:ind w:left="851"/>
              <w:jc w:val="both"/>
              <w:rPr>
                <w:rFonts w:ascii="Verdana" w:hAnsi="Verdana"/>
                <w:sz w:val="20"/>
                <w:szCs w:val="20"/>
                <w:lang w:val="es-ES"/>
              </w:rPr>
            </w:pPr>
            <w:r w:rsidRPr="00EF7755">
              <w:rPr>
                <w:rFonts w:ascii="Verdana" w:hAnsi="Verdana"/>
                <w:sz w:val="20"/>
                <w:szCs w:val="20"/>
              </w:rPr>
              <w:fldChar w:fldCharType="end"/>
            </w:r>
          </w:p>
        </w:tc>
      </w:tr>
      <w:tr w:rsidR="007C4455" w:rsidRPr="00EF7755">
        <w:trPr>
          <w:trHeight w:val="222"/>
        </w:trPr>
        <w:tc>
          <w:tcPr>
            <w:tcW w:w="8522" w:type="dxa"/>
          </w:tcPr>
          <w:p w:rsidR="007C4455" w:rsidRPr="00EF7755" w:rsidRDefault="007C4455" w:rsidP="00231F77">
            <w:pPr>
              <w:ind w:left="851" w:hanging="284"/>
              <w:jc w:val="both"/>
              <w:rPr>
                <w:rFonts w:ascii="Verdana" w:hAnsi="Verdana"/>
                <w:sz w:val="20"/>
                <w:szCs w:val="20"/>
                <w:lang w:val="es-ES"/>
              </w:rPr>
            </w:pPr>
            <w:r w:rsidRPr="00EF7755">
              <w:rPr>
                <w:rFonts w:ascii="Verdana" w:hAnsi="Verdana"/>
                <w:sz w:val="20"/>
                <w:szCs w:val="20"/>
                <w:lang w:val="es-ES"/>
              </w:rPr>
              <w:t>b.</w:t>
            </w:r>
            <w:r w:rsidRPr="00EF7755">
              <w:rPr>
                <w:rFonts w:ascii="Verdana" w:hAnsi="Verdana"/>
                <w:sz w:val="20"/>
                <w:szCs w:val="20"/>
                <w:lang w:val="es-ES"/>
              </w:rPr>
              <w:tab/>
            </w:r>
            <w:r w:rsidR="00E91B04" w:rsidRPr="00EF7755">
              <w:rPr>
                <w:rFonts w:ascii="Verdana" w:hAnsi="Verdana"/>
                <w:sz w:val="20"/>
                <w:szCs w:val="20"/>
                <w:lang w:val="es-ES"/>
              </w:rPr>
              <w:t xml:space="preserve">otras cuestiones específicas relacionadas con la sustracción, venta o tráfico de niños en el contexto de la adopción. </w:t>
            </w:r>
          </w:p>
        </w:tc>
      </w:tr>
      <w:tr w:rsidR="007C4455" w:rsidRPr="00A878B5">
        <w:trPr>
          <w:trHeight w:val="222"/>
        </w:trPr>
        <w:tc>
          <w:tcPr>
            <w:tcW w:w="8522" w:type="dxa"/>
          </w:tcPr>
          <w:p w:rsidR="007C4455" w:rsidRPr="00A878B5" w:rsidRDefault="007C4455" w:rsidP="0020737D">
            <w:pPr>
              <w:ind w:left="851"/>
              <w:jc w:val="both"/>
              <w:rPr>
                <w:rFonts w:ascii="Verdana" w:hAnsi="Verdana"/>
                <w:sz w:val="20"/>
                <w:szCs w:val="20"/>
                <w:lang w:val="es-ES"/>
              </w:rPr>
            </w:pPr>
            <w:r w:rsidRPr="00EF7755">
              <w:rPr>
                <w:rFonts w:ascii="Verdana" w:hAnsi="Verdana"/>
                <w:sz w:val="20"/>
                <w:szCs w:val="20"/>
              </w:rPr>
              <w:fldChar w:fldCharType="begin">
                <w:ffData>
                  <w:name w:val="Text2"/>
                  <w:enabled/>
                  <w:calcOnExit w:val="0"/>
                  <w:textInput/>
                </w:ffData>
              </w:fldChar>
            </w:r>
            <w:r w:rsidRPr="00A878B5">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A878B5" w:rsidRPr="00A878B5">
              <w:rPr>
                <w:rFonts w:ascii="Verdana" w:hAnsi="Verdana"/>
                <w:noProof/>
                <w:sz w:val="20"/>
                <w:szCs w:val="20"/>
                <w:lang w:val="es-ES"/>
              </w:rPr>
              <w:t xml:space="preserve">No se ha logrado una respuesta oficial escrita sobre las solicitudes de información y colaboración de casos de sustracción de niños que posteriormente fueron dados en adopción irregular, hechos ocurridos antes de la vigencia de la Ley de Adopciones. </w:t>
            </w:r>
            <w:r w:rsidRPr="00EF7755">
              <w:rPr>
                <w:rFonts w:ascii="Verdana" w:hAnsi="Verdana"/>
                <w:sz w:val="20"/>
                <w:szCs w:val="20"/>
              </w:rPr>
              <w:fldChar w:fldCharType="end"/>
            </w:r>
          </w:p>
        </w:tc>
      </w:tr>
    </w:tbl>
    <w:p w:rsidR="007C4455" w:rsidRPr="00A878B5" w:rsidRDefault="007C4455" w:rsidP="0055576C">
      <w:pPr>
        <w:pStyle w:val="ListParagraph"/>
        <w:spacing w:after="0"/>
        <w:ind w:left="0"/>
        <w:rPr>
          <w:rFonts w:ascii="Verdana" w:hAnsi="Verdana"/>
          <w:b/>
          <w:sz w:val="20"/>
          <w:szCs w:val="20"/>
          <w:lang w:val="es-ES"/>
        </w:rPr>
      </w:pPr>
    </w:p>
    <w:p w:rsidR="00B32AC4" w:rsidRPr="00F50306" w:rsidRDefault="00F50306" w:rsidP="0020737D">
      <w:pPr>
        <w:pStyle w:val="ListParagraph"/>
        <w:spacing w:after="0"/>
        <w:ind w:left="0"/>
        <w:rPr>
          <w:rFonts w:ascii="Verdana" w:hAnsi="Verdana"/>
          <w:b/>
          <w:sz w:val="20"/>
          <w:szCs w:val="20"/>
          <w:lang w:val="es-ES"/>
        </w:rPr>
      </w:pPr>
      <w:r w:rsidRPr="00F50306">
        <w:rPr>
          <w:rFonts w:ascii="Verdana" w:hAnsi="Verdana"/>
          <w:b/>
          <w:sz w:val="20"/>
          <w:szCs w:val="20"/>
          <w:lang w:val="es-ES"/>
        </w:rPr>
        <w:t>Buenas prácticas</w:t>
      </w:r>
    </w:p>
    <w:p w:rsidR="0055576C" w:rsidRDefault="0055576C" w:rsidP="0055576C">
      <w:pPr>
        <w:pStyle w:val="ListParagraph"/>
        <w:spacing w:after="0"/>
        <w:ind w:left="0"/>
        <w:rPr>
          <w:rFonts w:ascii="Verdana" w:hAnsi="Verdana"/>
          <w:b/>
          <w:sz w:val="20"/>
          <w:szCs w:val="20"/>
        </w:rPr>
      </w:pPr>
    </w:p>
    <w:tbl>
      <w:tblPr>
        <w:tblW w:w="0" w:type="auto"/>
        <w:tblLook w:val="01E0"/>
      </w:tblPr>
      <w:tblGrid>
        <w:gridCol w:w="8522"/>
      </w:tblGrid>
      <w:tr w:rsidR="0055576C" w:rsidRPr="00EF7755">
        <w:tc>
          <w:tcPr>
            <w:tcW w:w="8522" w:type="dxa"/>
          </w:tcPr>
          <w:p w:rsidR="0055576C" w:rsidRPr="00EF7755" w:rsidRDefault="00F50306"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Por favor, proporcione información o ejemplos en los que su Estado haya trabajado en cooperación con otros Estados para eliminar prácticas relacionadas con la sustracción, venta o tráfico de niños en el contexto de la adopción.</w:t>
            </w:r>
          </w:p>
        </w:tc>
      </w:tr>
      <w:tr w:rsidR="0055576C" w:rsidRPr="00A13D53">
        <w:tc>
          <w:tcPr>
            <w:tcW w:w="8522" w:type="dxa"/>
          </w:tcPr>
          <w:p w:rsidR="001D2FC8" w:rsidRDefault="0020737D" w:rsidP="0020737D">
            <w:pPr>
              <w:ind w:left="567" w:hanging="567"/>
              <w:jc w:val="both"/>
              <w:rPr>
                <w:rFonts w:ascii="Verdana" w:hAnsi="Verdana"/>
                <w:noProof/>
                <w:sz w:val="20"/>
                <w:szCs w:val="20"/>
                <w:lang w:val="es-ES"/>
              </w:rPr>
            </w:pPr>
            <w:r>
              <w:rPr>
                <w:rFonts w:ascii="Verdana" w:hAnsi="Verdana"/>
                <w:sz w:val="20"/>
                <w:szCs w:val="20"/>
              </w:rPr>
              <w:tab/>
            </w:r>
            <w:r w:rsidR="0055576C" w:rsidRPr="00EF7755">
              <w:rPr>
                <w:rFonts w:ascii="Verdana" w:hAnsi="Verdana"/>
                <w:sz w:val="20"/>
                <w:szCs w:val="20"/>
              </w:rPr>
              <w:fldChar w:fldCharType="begin">
                <w:ffData>
                  <w:name w:val="Text1"/>
                  <w:enabled/>
                  <w:calcOnExit w:val="0"/>
                  <w:textInput/>
                </w:ffData>
              </w:fldChar>
            </w:r>
            <w:r w:rsidR="0055576C" w:rsidRPr="00A13D53">
              <w:rPr>
                <w:rFonts w:ascii="Verdana" w:hAnsi="Verdana"/>
                <w:sz w:val="20"/>
                <w:szCs w:val="20"/>
                <w:lang w:val="es-ES"/>
              </w:rPr>
              <w:instrText xml:space="preserve"> FORMTEXT </w:instrText>
            </w:r>
            <w:r w:rsidR="0055576C" w:rsidRPr="00EF7755">
              <w:rPr>
                <w:rFonts w:ascii="Verdana" w:hAnsi="Verdana"/>
                <w:sz w:val="20"/>
                <w:szCs w:val="20"/>
              </w:rPr>
            </w:r>
            <w:r w:rsidR="0055576C" w:rsidRPr="00EF7755">
              <w:rPr>
                <w:rFonts w:ascii="Verdana" w:hAnsi="Verdana"/>
                <w:sz w:val="20"/>
                <w:szCs w:val="20"/>
              </w:rPr>
              <w:fldChar w:fldCharType="separate"/>
            </w:r>
            <w:r w:rsidR="00A13D53" w:rsidRPr="00A13D53">
              <w:rPr>
                <w:rFonts w:ascii="Verdana" w:hAnsi="Verdana"/>
                <w:noProof/>
                <w:sz w:val="20"/>
                <w:szCs w:val="20"/>
                <w:lang w:val="es-ES"/>
              </w:rPr>
              <w:t xml:space="preserve">El CNA ha recibido cooperación de parte del </w:t>
            </w:r>
            <w:r w:rsidR="00A878B5">
              <w:rPr>
                <w:rFonts w:ascii="Verdana" w:hAnsi="Verdana"/>
                <w:noProof/>
                <w:sz w:val="20"/>
                <w:szCs w:val="20"/>
                <w:lang w:val="es-ES"/>
              </w:rPr>
              <w:t>Servicio Nacional de Menores de Chile (</w:t>
            </w:r>
            <w:r w:rsidR="00A13D53" w:rsidRPr="00A13D53">
              <w:rPr>
                <w:rFonts w:ascii="Verdana" w:hAnsi="Verdana"/>
                <w:noProof/>
                <w:sz w:val="20"/>
                <w:szCs w:val="20"/>
                <w:lang w:val="es-ES"/>
              </w:rPr>
              <w:t>SENAME</w:t>
            </w:r>
            <w:r w:rsidR="00A878B5">
              <w:rPr>
                <w:rFonts w:ascii="Verdana" w:hAnsi="Verdana"/>
                <w:noProof/>
                <w:sz w:val="20"/>
                <w:szCs w:val="20"/>
                <w:lang w:val="es-ES"/>
              </w:rPr>
              <w:t>)</w:t>
            </w:r>
            <w:r w:rsidR="00A13D53">
              <w:rPr>
                <w:rFonts w:ascii="Verdana" w:hAnsi="Verdana"/>
                <w:noProof/>
                <w:sz w:val="20"/>
                <w:szCs w:val="20"/>
                <w:lang w:val="es-ES"/>
              </w:rPr>
              <w:t xml:space="preserve"> </w:t>
            </w:r>
            <w:r w:rsidR="00A13D53" w:rsidRPr="00A13D53">
              <w:rPr>
                <w:rFonts w:ascii="Verdana" w:hAnsi="Verdana"/>
                <w:noProof/>
                <w:sz w:val="20"/>
                <w:szCs w:val="20"/>
                <w:lang w:val="es-ES"/>
              </w:rPr>
              <w:t>y del I</w:t>
            </w:r>
            <w:r w:rsidR="00A878B5">
              <w:rPr>
                <w:rFonts w:ascii="Verdana" w:hAnsi="Verdana"/>
                <w:noProof/>
                <w:sz w:val="20"/>
                <w:szCs w:val="20"/>
                <w:lang w:val="es-ES"/>
              </w:rPr>
              <w:t>nstituto Colombiano de Bienestar Familiar (I</w:t>
            </w:r>
            <w:r w:rsidR="00A13D53">
              <w:rPr>
                <w:rFonts w:ascii="Verdana" w:hAnsi="Verdana"/>
                <w:noProof/>
                <w:sz w:val="20"/>
                <w:szCs w:val="20"/>
                <w:lang w:val="es-ES"/>
              </w:rPr>
              <w:t>C</w:t>
            </w:r>
            <w:r w:rsidR="00A13D53" w:rsidRPr="00A13D53">
              <w:rPr>
                <w:rFonts w:ascii="Verdana" w:hAnsi="Verdana"/>
                <w:noProof/>
                <w:sz w:val="20"/>
                <w:szCs w:val="20"/>
                <w:lang w:val="es-ES"/>
              </w:rPr>
              <w:t>BF</w:t>
            </w:r>
            <w:r w:rsidR="00A878B5">
              <w:rPr>
                <w:rFonts w:ascii="Verdana" w:hAnsi="Verdana"/>
                <w:noProof/>
                <w:sz w:val="20"/>
                <w:szCs w:val="20"/>
                <w:lang w:val="es-ES"/>
              </w:rPr>
              <w:t>)</w:t>
            </w:r>
            <w:r w:rsidR="00830560">
              <w:rPr>
                <w:rFonts w:ascii="Verdana" w:hAnsi="Verdana"/>
                <w:noProof/>
                <w:sz w:val="20"/>
                <w:szCs w:val="20"/>
                <w:lang w:val="es-ES"/>
              </w:rPr>
              <w:t xml:space="preserve">, en la implementación del nuevo sistema </w:t>
            </w:r>
            <w:r w:rsidR="00A878B5">
              <w:rPr>
                <w:rFonts w:ascii="Verdana" w:hAnsi="Verdana"/>
                <w:noProof/>
                <w:sz w:val="20"/>
                <w:szCs w:val="20"/>
                <w:lang w:val="es-ES"/>
              </w:rPr>
              <w:t xml:space="preserve">de adopciones, </w:t>
            </w:r>
            <w:r w:rsidR="00830560">
              <w:rPr>
                <w:rFonts w:ascii="Verdana" w:hAnsi="Verdana"/>
                <w:noProof/>
                <w:sz w:val="20"/>
                <w:szCs w:val="20"/>
                <w:lang w:val="es-ES"/>
              </w:rPr>
              <w:t>para identificar prácticas que propicien la sustracción, venta o tráfico de niños</w:t>
            </w:r>
            <w:r w:rsidR="00A878B5">
              <w:rPr>
                <w:rFonts w:ascii="Verdana" w:hAnsi="Verdana"/>
                <w:noProof/>
                <w:sz w:val="20"/>
                <w:szCs w:val="20"/>
                <w:lang w:val="es-ES"/>
              </w:rPr>
              <w:t>,</w:t>
            </w:r>
            <w:r w:rsidR="00830560">
              <w:rPr>
                <w:rFonts w:ascii="Verdana" w:hAnsi="Verdana"/>
                <w:noProof/>
                <w:sz w:val="20"/>
                <w:szCs w:val="20"/>
                <w:lang w:val="es-ES"/>
              </w:rPr>
              <w:t xml:space="preserve"> en el contexto de la</w:t>
            </w:r>
            <w:r w:rsidR="007E5B52">
              <w:rPr>
                <w:rFonts w:ascii="Verdana" w:hAnsi="Verdana"/>
                <w:noProof/>
                <w:sz w:val="20"/>
                <w:szCs w:val="20"/>
                <w:lang w:val="es-ES"/>
              </w:rPr>
              <w:t xml:space="preserve">s adopciones. </w:t>
            </w:r>
          </w:p>
          <w:p w:rsidR="001D2FC8" w:rsidRDefault="001D2FC8" w:rsidP="0020737D">
            <w:pPr>
              <w:ind w:left="567" w:hanging="567"/>
              <w:jc w:val="both"/>
              <w:rPr>
                <w:rFonts w:ascii="Verdana" w:hAnsi="Verdana"/>
                <w:noProof/>
                <w:sz w:val="20"/>
                <w:szCs w:val="20"/>
                <w:lang w:val="es-ES"/>
              </w:rPr>
            </w:pPr>
            <w:r>
              <w:rPr>
                <w:rFonts w:ascii="Verdana" w:hAnsi="Verdana"/>
                <w:noProof/>
                <w:sz w:val="20"/>
                <w:szCs w:val="20"/>
                <w:lang w:val="es-ES"/>
              </w:rPr>
              <w:t>Ejemplo: Un caso concreto se dio cuando fue sustraido un niño en el interior del país. El Consejo Nacional de Adopciones dio la alerta a las Autoridades Centrales de los países vecinos, para evitar que el niño, si fuera sacado del país,  se nos diera aviso de inmediato y bajo ningua circunstancia fuera dado en adopción irregular.</w:t>
            </w:r>
          </w:p>
          <w:p w:rsidR="0055576C" w:rsidRPr="00A13D53" w:rsidRDefault="007E5B52" w:rsidP="0020737D">
            <w:pPr>
              <w:ind w:left="567" w:hanging="567"/>
              <w:jc w:val="both"/>
              <w:rPr>
                <w:rFonts w:ascii="Verdana" w:hAnsi="Verdana"/>
                <w:sz w:val="20"/>
                <w:szCs w:val="20"/>
                <w:lang w:val="es-ES"/>
              </w:rPr>
            </w:pPr>
            <w:r>
              <w:rPr>
                <w:rFonts w:ascii="Verdana" w:hAnsi="Verdana"/>
                <w:noProof/>
                <w:sz w:val="20"/>
                <w:szCs w:val="20"/>
                <w:lang w:val="es-ES"/>
              </w:rPr>
              <w:t xml:space="preserve"> </w:t>
            </w:r>
            <w:r w:rsidR="0055576C" w:rsidRPr="00EF7755">
              <w:rPr>
                <w:rFonts w:ascii="Verdana" w:hAnsi="Verdana"/>
                <w:sz w:val="20"/>
                <w:szCs w:val="20"/>
              </w:rPr>
              <w:fldChar w:fldCharType="end"/>
            </w:r>
          </w:p>
        </w:tc>
      </w:tr>
      <w:tr w:rsidR="0055576C" w:rsidRPr="00EF7755">
        <w:tc>
          <w:tcPr>
            <w:tcW w:w="8522" w:type="dxa"/>
          </w:tcPr>
          <w:p w:rsidR="0055576C" w:rsidRPr="00EF7755" w:rsidRDefault="00A14706"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¿Hay alguna medida en particular, a la hora de prevenir la sustracción, </w:t>
            </w:r>
            <w:r w:rsidRPr="00EF7755">
              <w:rPr>
                <w:rFonts w:ascii="Verdana" w:hAnsi="Verdana"/>
                <w:sz w:val="20"/>
                <w:szCs w:val="20"/>
                <w:lang w:val="es-ES"/>
              </w:rPr>
              <w:lastRenderedPageBreak/>
              <w:t>venta o tráfico de niños en la adopción internacional (</w:t>
            </w:r>
            <w:r w:rsidRPr="00EF7755">
              <w:rPr>
                <w:rFonts w:ascii="Verdana" w:hAnsi="Verdana"/>
                <w:i/>
                <w:sz w:val="20"/>
                <w:szCs w:val="20"/>
                <w:lang w:val="es-ES"/>
              </w:rPr>
              <w:t>e.g.</w:t>
            </w:r>
            <w:r w:rsidR="00530378">
              <w:rPr>
                <w:rFonts w:ascii="Verdana" w:hAnsi="Verdana"/>
                <w:i/>
                <w:sz w:val="20"/>
                <w:szCs w:val="20"/>
                <w:lang w:val="es-ES"/>
              </w:rPr>
              <w:t>,</w:t>
            </w:r>
            <w:r w:rsidRPr="00EF7755">
              <w:rPr>
                <w:rFonts w:ascii="Verdana" w:hAnsi="Verdana"/>
                <w:i/>
                <w:sz w:val="20"/>
                <w:szCs w:val="20"/>
                <w:lang w:val="es-ES"/>
              </w:rPr>
              <w:t xml:space="preserve"> </w:t>
            </w:r>
            <w:r w:rsidRPr="00EF7755">
              <w:rPr>
                <w:rFonts w:ascii="Verdana" w:hAnsi="Verdana"/>
                <w:sz w:val="20"/>
                <w:szCs w:val="20"/>
                <w:lang w:val="es-ES"/>
              </w:rPr>
              <w:t>buenas prácticas</w:t>
            </w:r>
            <w:r w:rsidRPr="00EF7755">
              <w:rPr>
                <w:rFonts w:ascii="Verdana" w:hAnsi="Verdana"/>
                <w:i/>
                <w:sz w:val="20"/>
                <w:szCs w:val="20"/>
                <w:lang w:val="es-ES"/>
              </w:rPr>
              <w:t xml:space="preserve">) </w:t>
            </w:r>
            <w:r w:rsidRPr="00EF7755">
              <w:rPr>
                <w:rFonts w:ascii="Verdana" w:hAnsi="Verdana"/>
                <w:sz w:val="20"/>
                <w:szCs w:val="20"/>
                <w:lang w:val="es-ES"/>
              </w:rPr>
              <w:t>que considere adecuado poner de relieve ante otros Estados?</w:t>
            </w:r>
          </w:p>
        </w:tc>
      </w:tr>
      <w:tr w:rsidR="0055576C" w:rsidRPr="005634F0">
        <w:trPr>
          <w:trHeight w:val="180"/>
        </w:trPr>
        <w:tc>
          <w:tcPr>
            <w:tcW w:w="8522" w:type="dxa"/>
          </w:tcPr>
          <w:p w:rsidR="0055576C" w:rsidRPr="005634F0" w:rsidRDefault="0055576C" w:rsidP="0020737D">
            <w:pPr>
              <w:ind w:left="567" w:hanging="567"/>
              <w:jc w:val="both"/>
              <w:rPr>
                <w:rFonts w:ascii="Verdana" w:hAnsi="Verdana"/>
                <w:sz w:val="20"/>
                <w:szCs w:val="20"/>
                <w:lang w:val="es-ES"/>
              </w:rPr>
            </w:pPr>
            <w:r w:rsidRPr="00EF7755">
              <w:rPr>
                <w:rFonts w:ascii="Verdana" w:hAnsi="Verdana"/>
                <w:sz w:val="20"/>
                <w:szCs w:val="20"/>
              </w:rPr>
              <w:lastRenderedPageBreak/>
              <w:fldChar w:fldCharType="begin">
                <w:ffData>
                  <w:name w:val="Text1"/>
                  <w:enabled/>
                  <w:calcOnExit w:val="0"/>
                  <w:textInput/>
                </w:ffData>
              </w:fldChar>
            </w:r>
            <w:r w:rsidRPr="005634F0">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5634F0" w:rsidRPr="005634F0">
              <w:rPr>
                <w:rFonts w:ascii="Verdana" w:hAnsi="Verdana"/>
                <w:noProof/>
                <w:sz w:val="20"/>
                <w:szCs w:val="20"/>
                <w:lang w:val="es-ES"/>
              </w:rPr>
              <w:t xml:space="preserve"> </w:t>
            </w:r>
            <w:r w:rsidR="001D2FC8">
              <w:rPr>
                <w:rFonts w:ascii="Verdana" w:hAnsi="Verdana"/>
                <w:noProof/>
                <w:sz w:val="20"/>
                <w:szCs w:val="20"/>
                <w:lang w:val="es-ES"/>
              </w:rPr>
              <w:t xml:space="preserve">Se ha conformado una mesa interinstitucional, en la que participan las instituciones que conforman el Sistema de Protección de la Niñez, entre las que participan la Dirección General de Migración y la Policía Nacional Civil y se ha logrado que estas instituciones presten atención a la identificación de estos casos. </w:t>
            </w:r>
            <w:r w:rsidRPr="00EF7755">
              <w:rPr>
                <w:rFonts w:ascii="Verdana" w:hAnsi="Verdana"/>
                <w:sz w:val="20"/>
                <w:szCs w:val="20"/>
              </w:rPr>
              <w:fldChar w:fldCharType="end"/>
            </w:r>
          </w:p>
        </w:tc>
      </w:tr>
    </w:tbl>
    <w:p w:rsidR="00F50306" w:rsidRPr="005634F0" w:rsidRDefault="00F50306" w:rsidP="0055576C">
      <w:pPr>
        <w:pStyle w:val="ListParagraph"/>
        <w:spacing w:after="0"/>
        <w:ind w:left="0"/>
        <w:rPr>
          <w:rFonts w:ascii="Verdana" w:hAnsi="Verdana"/>
          <w:b/>
          <w:sz w:val="20"/>
          <w:szCs w:val="20"/>
          <w:lang w:val="es-ES"/>
        </w:rPr>
      </w:pPr>
    </w:p>
    <w:p w:rsidR="007276F2" w:rsidRPr="007276F2" w:rsidRDefault="007276F2" w:rsidP="0020737D">
      <w:pPr>
        <w:pStyle w:val="ListParagraph"/>
        <w:ind w:left="0"/>
        <w:rPr>
          <w:rFonts w:ascii="Verdana" w:hAnsi="Verdana"/>
          <w:b/>
          <w:sz w:val="20"/>
          <w:szCs w:val="20"/>
          <w:lang w:val="es-ES"/>
        </w:rPr>
      </w:pPr>
      <w:r w:rsidRPr="007276F2">
        <w:rPr>
          <w:rFonts w:ascii="Verdana" w:hAnsi="Verdana"/>
          <w:b/>
          <w:sz w:val="20"/>
          <w:szCs w:val="20"/>
          <w:lang w:val="es-ES"/>
        </w:rPr>
        <w:t xml:space="preserve">Poner de </w:t>
      </w:r>
      <w:r>
        <w:rPr>
          <w:rFonts w:ascii="Verdana" w:hAnsi="Verdana"/>
          <w:b/>
          <w:sz w:val="20"/>
          <w:szCs w:val="20"/>
          <w:lang w:val="es-ES"/>
        </w:rPr>
        <w:t>manifiesto</w:t>
      </w:r>
      <w:r w:rsidRPr="007276F2">
        <w:rPr>
          <w:rFonts w:ascii="Verdana" w:hAnsi="Verdana"/>
          <w:b/>
          <w:sz w:val="20"/>
          <w:szCs w:val="20"/>
          <w:lang w:val="es-ES"/>
        </w:rPr>
        <w:t xml:space="preserve"> y tratar con situaciones o casos particulares</w:t>
      </w:r>
    </w:p>
    <w:tbl>
      <w:tblPr>
        <w:tblW w:w="0" w:type="auto"/>
        <w:tblLook w:val="01E0"/>
      </w:tblPr>
      <w:tblGrid>
        <w:gridCol w:w="8522"/>
      </w:tblGrid>
      <w:tr w:rsidR="0055576C" w:rsidRPr="00EF7755">
        <w:tc>
          <w:tcPr>
            <w:tcW w:w="8522" w:type="dxa"/>
          </w:tcPr>
          <w:p w:rsidR="0055576C" w:rsidRPr="00EF7755" w:rsidRDefault="007276F2" w:rsidP="00231F77">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Si un asunto relacionado con una posible sustracción, venta o tráfico de un niño adoptado se pone de manifiesto ante su Autoridad Central:</w:t>
            </w:r>
          </w:p>
          <w:p w:rsidR="0055576C" w:rsidRPr="00EF7755" w:rsidRDefault="007276F2" w:rsidP="00231F77">
            <w:pPr>
              <w:pStyle w:val="ListParagraph"/>
              <w:numPr>
                <w:ilvl w:val="1"/>
                <w:numId w:val="16"/>
              </w:numPr>
              <w:tabs>
                <w:tab w:val="clear" w:pos="1440"/>
              </w:tabs>
              <w:spacing w:after="0"/>
              <w:ind w:left="851" w:hanging="284"/>
              <w:jc w:val="both"/>
              <w:rPr>
                <w:rFonts w:ascii="Verdana" w:hAnsi="Verdana"/>
                <w:sz w:val="20"/>
                <w:szCs w:val="20"/>
              </w:rPr>
            </w:pPr>
            <w:r w:rsidRPr="00EF7755">
              <w:rPr>
                <w:rFonts w:ascii="Verdana" w:hAnsi="Verdana"/>
                <w:sz w:val="20"/>
                <w:szCs w:val="20"/>
                <w:lang w:val="es-ES"/>
              </w:rPr>
              <w:t xml:space="preserve">¿Qué medidas o procedimientos están establecidos en su Estado para tratar estos casos? </w:t>
            </w:r>
          </w:p>
        </w:tc>
      </w:tr>
      <w:tr w:rsidR="0055576C" w:rsidRPr="00772714">
        <w:trPr>
          <w:trHeight w:val="222"/>
        </w:trPr>
        <w:tc>
          <w:tcPr>
            <w:tcW w:w="8522" w:type="dxa"/>
          </w:tcPr>
          <w:p w:rsidR="00D17657" w:rsidRDefault="0055576C" w:rsidP="00231F77">
            <w:pPr>
              <w:ind w:left="851"/>
              <w:jc w:val="both"/>
              <w:rPr>
                <w:rFonts w:ascii="Verdana" w:hAnsi="Verdana"/>
                <w:sz w:val="20"/>
                <w:szCs w:val="20"/>
                <w:lang w:val="es-ES"/>
              </w:rPr>
            </w:pPr>
            <w:r w:rsidRPr="00EF7755">
              <w:rPr>
                <w:rFonts w:ascii="Verdana" w:hAnsi="Verdana"/>
                <w:sz w:val="20"/>
                <w:szCs w:val="20"/>
              </w:rPr>
              <w:fldChar w:fldCharType="begin">
                <w:ffData>
                  <w:name w:val="Text1"/>
                  <w:enabled/>
                  <w:calcOnExit w:val="0"/>
                  <w:textInput/>
                </w:ffData>
              </w:fldChar>
            </w:r>
            <w:r w:rsidRPr="00772714">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D17657" w:rsidRPr="00D17657">
              <w:rPr>
                <w:rFonts w:ascii="Verdana" w:hAnsi="Verdana"/>
                <w:sz w:val="20"/>
                <w:szCs w:val="20"/>
                <w:lang w:val="es-ES"/>
              </w:rPr>
              <w:t>Si se tiene conocimiento de una sustracci</w:t>
            </w:r>
            <w:r w:rsidR="00D17657">
              <w:rPr>
                <w:rFonts w:ascii="Verdana" w:hAnsi="Verdana"/>
                <w:sz w:val="20"/>
                <w:szCs w:val="20"/>
                <w:lang w:val="es-ES"/>
              </w:rPr>
              <w:t xml:space="preserve">ón, se presenta denuncia ante la Policía Nacional Civil,  el Ministerio Público y la Procuraduría General de la Nación, para que inicien el procedimiento de investigación correspondiente. </w:t>
            </w:r>
          </w:p>
          <w:p w:rsidR="0055576C" w:rsidRPr="00772714" w:rsidRDefault="0055576C" w:rsidP="00231F77">
            <w:pPr>
              <w:ind w:left="851"/>
              <w:jc w:val="both"/>
              <w:rPr>
                <w:rFonts w:ascii="Verdana" w:hAnsi="Verdana"/>
                <w:sz w:val="20"/>
                <w:szCs w:val="20"/>
                <w:lang w:val="es-ES"/>
              </w:rPr>
            </w:pPr>
            <w:r w:rsidRPr="00EF7755">
              <w:rPr>
                <w:rFonts w:ascii="Verdana" w:hAnsi="Verdana"/>
                <w:sz w:val="20"/>
                <w:szCs w:val="20"/>
              </w:rPr>
              <w:fldChar w:fldCharType="end"/>
            </w:r>
          </w:p>
        </w:tc>
      </w:tr>
      <w:tr w:rsidR="0055576C" w:rsidRPr="00EF7755">
        <w:trPr>
          <w:trHeight w:val="222"/>
        </w:trPr>
        <w:tc>
          <w:tcPr>
            <w:tcW w:w="8522" w:type="dxa"/>
          </w:tcPr>
          <w:p w:rsidR="0055576C" w:rsidRPr="00EF7755" w:rsidRDefault="0055576C" w:rsidP="00231F77">
            <w:pPr>
              <w:ind w:left="851" w:hanging="284"/>
              <w:jc w:val="both"/>
              <w:rPr>
                <w:rFonts w:ascii="Verdana" w:hAnsi="Verdana"/>
                <w:sz w:val="20"/>
                <w:szCs w:val="20"/>
              </w:rPr>
            </w:pPr>
            <w:r w:rsidRPr="00EF7755">
              <w:rPr>
                <w:rFonts w:ascii="Verdana" w:hAnsi="Verdana"/>
                <w:sz w:val="20"/>
                <w:szCs w:val="20"/>
              </w:rPr>
              <w:t>b.</w:t>
            </w:r>
            <w:r w:rsidRPr="00EF7755">
              <w:rPr>
                <w:rFonts w:ascii="Verdana" w:hAnsi="Verdana"/>
                <w:sz w:val="20"/>
                <w:szCs w:val="20"/>
              </w:rPr>
              <w:tab/>
            </w:r>
            <w:r w:rsidR="007276F2" w:rsidRPr="00EF7755">
              <w:rPr>
                <w:rFonts w:ascii="Verdana" w:hAnsi="Verdana"/>
                <w:sz w:val="20"/>
                <w:szCs w:val="20"/>
                <w:lang w:val="es-ES"/>
              </w:rPr>
              <w:t>Proporcione, por favor, detalles sobre el organismo u organismos responsable/s en su Estado de estudiar e investigar estos asuntos.</w:t>
            </w:r>
            <w:r w:rsidR="007276F2" w:rsidRPr="00EF7755">
              <w:rPr>
                <w:rFonts w:ascii="Verdana" w:hAnsi="Verdana"/>
                <w:sz w:val="20"/>
                <w:szCs w:val="20"/>
              </w:rPr>
              <w:t xml:space="preserve"> </w:t>
            </w:r>
          </w:p>
        </w:tc>
      </w:tr>
      <w:tr w:rsidR="0055576C" w:rsidRPr="00C04664">
        <w:trPr>
          <w:trHeight w:val="222"/>
        </w:trPr>
        <w:tc>
          <w:tcPr>
            <w:tcW w:w="8522" w:type="dxa"/>
          </w:tcPr>
          <w:p w:rsidR="001A29AB" w:rsidRDefault="0055576C" w:rsidP="00231F77">
            <w:pPr>
              <w:ind w:left="851"/>
              <w:jc w:val="both"/>
              <w:rPr>
                <w:rFonts w:ascii="Verdana" w:hAnsi="Verdana"/>
                <w:noProof/>
                <w:sz w:val="20"/>
                <w:szCs w:val="20"/>
                <w:lang w:val="es-ES"/>
              </w:rPr>
            </w:pPr>
            <w:r w:rsidRPr="00EF7755">
              <w:rPr>
                <w:rFonts w:ascii="Verdana" w:hAnsi="Verdana"/>
                <w:sz w:val="20"/>
                <w:szCs w:val="20"/>
              </w:rPr>
              <w:fldChar w:fldCharType="begin">
                <w:ffData>
                  <w:name w:val="Text2"/>
                  <w:enabled/>
                  <w:calcOnExit w:val="0"/>
                  <w:textInput/>
                </w:ffData>
              </w:fldChar>
            </w:r>
            <w:r w:rsidRPr="00C04664">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D17657" w:rsidRPr="00D17657">
              <w:rPr>
                <w:rFonts w:ascii="Verdana" w:hAnsi="Verdana"/>
                <w:sz w:val="20"/>
                <w:szCs w:val="20"/>
                <w:lang w:val="es-ES"/>
              </w:rPr>
              <w:t>Ministerio P</w:t>
            </w:r>
            <w:r w:rsidR="00D17657">
              <w:rPr>
                <w:rFonts w:ascii="Verdana" w:hAnsi="Verdana"/>
                <w:sz w:val="20"/>
                <w:szCs w:val="20"/>
                <w:lang w:val="es-ES"/>
              </w:rPr>
              <w:t>úblico: E</w:t>
            </w:r>
            <w:r w:rsidR="00C04664" w:rsidRPr="00C04664">
              <w:rPr>
                <w:rFonts w:ascii="Verdana" w:hAnsi="Verdana"/>
                <w:noProof/>
                <w:sz w:val="20"/>
                <w:szCs w:val="20"/>
                <w:lang w:val="es-ES"/>
              </w:rPr>
              <w:t>n el año 2007 fue cre</w:t>
            </w:r>
            <w:r w:rsidR="00C04664">
              <w:rPr>
                <w:rFonts w:ascii="Verdana" w:hAnsi="Verdana"/>
                <w:noProof/>
                <w:sz w:val="20"/>
                <w:szCs w:val="20"/>
                <w:lang w:val="es-ES"/>
              </w:rPr>
              <w:t>a</w:t>
            </w:r>
            <w:r w:rsidR="00C04664" w:rsidRPr="00C04664">
              <w:rPr>
                <w:rFonts w:ascii="Verdana" w:hAnsi="Verdana"/>
                <w:noProof/>
                <w:sz w:val="20"/>
                <w:szCs w:val="20"/>
                <w:lang w:val="es-ES"/>
              </w:rPr>
              <w:t>da la Fiscalía de Trata de Personas y Adopciones Irregulares,</w:t>
            </w:r>
            <w:r w:rsidR="00C22F49">
              <w:rPr>
                <w:rFonts w:ascii="Verdana" w:hAnsi="Verdana"/>
                <w:noProof/>
                <w:sz w:val="20"/>
                <w:szCs w:val="20"/>
                <w:lang w:val="es-ES"/>
              </w:rPr>
              <w:t xml:space="preserve"> </w:t>
            </w:r>
            <w:r w:rsidR="00C04664" w:rsidRPr="00C04664">
              <w:rPr>
                <w:rFonts w:ascii="Verdana" w:hAnsi="Verdana"/>
                <w:noProof/>
                <w:sz w:val="20"/>
                <w:szCs w:val="20"/>
                <w:lang w:val="es-ES"/>
              </w:rPr>
              <w:t>con el objeto de investigar</w:t>
            </w:r>
            <w:r w:rsidR="00D17657">
              <w:rPr>
                <w:rFonts w:ascii="Verdana" w:hAnsi="Verdana"/>
                <w:noProof/>
                <w:sz w:val="20"/>
                <w:szCs w:val="20"/>
                <w:lang w:val="es-ES"/>
              </w:rPr>
              <w:t>,</w:t>
            </w:r>
            <w:r w:rsidR="00C04664" w:rsidRPr="00C04664">
              <w:rPr>
                <w:rFonts w:ascii="Verdana" w:hAnsi="Verdana"/>
                <w:noProof/>
                <w:sz w:val="20"/>
                <w:szCs w:val="20"/>
                <w:lang w:val="es-ES"/>
              </w:rPr>
              <w:t xml:space="preserve"> de forma especializada</w:t>
            </w:r>
            <w:r w:rsidR="00D17657">
              <w:rPr>
                <w:rFonts w:ascii="Verdana" w:hAnsi="Verdana"/>
                <w:noProof/>
                <w:sz w:val="20"/>
                <w:szCs w:val="20"/>
                <w:lang w:val="es-ES"/>
              </w:rPr>
              <w:t>,</w:t>
            </w:r>
            <w:r w:rsidR="00C04664" w:rsidRPr="00C04664">
              <w:rPr>
                <w:rFonts w:ascii="Verdana" w:hAnsi="Verdana"/>
                <w:noProof/>
                <w:sz w:val="20"/>
                <w:szCs w:val="20"/>
                <w:lang w:val="es-ES"/>
              </w:rPr>
              <w:t xml:space="preserve"> las redes vinculadas a la trata de personas con fines de adopci</w:t>
            </w:r>
            <w:r w:rsidR="00C04664">
              <w:rPr>
                <w:rFonts w:ascii="Verdana" w:hAnsi="Verdana"/>
                <w:noProof/>
                <w:sz w:val="20"/>
                <w:szCs w:val="20"/>
                <w:lang w:val="es-ES"/>
              </w:rPr>
              <w:t>ón</w:t>
            </w:r>
            <w:r w:rsidR="00D17657">
              <w:rPr>
                <w:rFonts w:ascii="Verdana" w:hAnsi="Verdana"/>
                <w:noProof/>
                <w:sz w:val="20"/>
                <w:szCs w:val="20"/>
                <w:lang w:val="es-ES"/>
              </w:rPr>
              <w:t>.</w:t>
            </w:r>
            <w:r w:rsidR="00C04664">
              <w:rPr>
                <w:rFonts w:ascii="Verdana" w:hAnsi="Verdana"/>
                <w:noProof/>
                <w:sz w:val="20"/>
                <w:szCs w:val="20"/>
                <w:lang w:val="es-ES"/>
              </w:rPr>
              <w:t xml:space="preserve"> </w:t>
            </w:r>
            <w:r w:rsidR="001A29AB">
              <w:rPr>
                <w:rFonts w:ascii="Verdana" w:hAnsi="Verdana"/>
                <w:noProof/>
                <w:sz w:val="20"/>
                <w:szCs w:val="20"/>
                <w:lang w:val="es-ES"/>
              </w:rPr>
              <w:t>H</w:t>
            </w:r>
            <w:r w:rsidR="001A29AB" w:rsidRPr="001A29AB">
              <w:rPr>
                <w:rFonts w:ascii="Verdana" w:hAnsi="Verdana"/>
                <w:noProof/>
                <w:sz w:val="20"/>
                <w:szCs w:val="20"/>
                <w:lang w:val="es-ES"/>
              </w:rPr>
              <w:t>a habido resultados importantes de esta Fiscalía</w:t>
            </w:r>
            <w:r w:rsidR="001A29AB">
              <w:rPr>
                <w:rFonts w:ascii="Verdana" w:hAnsi="Verdana"/>
                <w:noProof/>
                <w:sz w:val="20"/>
                <w:szCs w:val="20"/>
                <w:lang w:val="es-ES"/>
              </w:rPr>
              <w:t>,</w:t>
            </w:r>
            <w:r w:rsidR="001A29AB" w:rsidRPr="001A29AB">
              <w:rPr>
                <w:rFonts w:ascii="Verdana" w:hAnsi="Verdana"/>
                <w:noProof/>
                <w:sz w:val="20"/>
                <w:szCs w:val="20"/>
                <w:lang w:val="es-ES"/>
              </w:rPr>
              <w:t xml:space="preserve"> en cuanto a lograr algunas sentencias </w:t>
            </w:r>
            <w:r w:rsidR="001A29AB">
              <w:rPr>
                <w:rFonts w:ascii="Verdana" w:hAnsi="Verdana"/>
                <w:noProof/>
                <w:sz w:val="20"/>
                <w:szCs w:val="20"/>
                <w:lang w:val="es-ES"/>
              </w:rPr>
              <w:t xml:space="preserve">condenatorias </w:t>
            </w:r>
            <w:r w:rsidR="001A29AB" w:rsidRPr="001A29AB">
              <w:rPr>
                <w:rFonts w:ascii="Verdana" w:hAnsi="Verdana"/>
                <w:noProof/>
                <w:sz w:val="20"/>
                <w:szCs w:val="20"/>
                <w:lang w:val="es-ES"/>
              </w:rPr>
              <w:t xml:space="preserve">en casos de </w:t>
            </w:r>
            <w:r w:rsidR="001A29AB">
              <w:rPr>
                <w:rFonts w:ascii="Verdana" w:hAnsi="Verdana"/>
                <w:noProof/>
                <w:sz w:val="20"/>
                <w:szCs w:val="20"/>
                <w:lang w:val="es-ES"/>
              </w:rPr>
              <w:t>sustracción y venta de niños</w:t>
            </w:r>
            <w:r w:rsidR="001A29AB" w:rsidRPr="001A29AB">
              <w:rPr>
                <w:rFonts w:ascii="Verdana" w:hAnsi="Verdana"/>
                <w:noProof/>
                <w:sz w:val="20"/>
                <w:szCs w:val="20"/>
                <w:lang w:val="es-ES"/>
              </w:rPr>
              <w:t xml:space="preserve">. En el caso de surgir casos de trata de personas con la nueva legislación, esta Fiscalía sería la encargada de investigar estos hechos. </w:t>
            </w:r>
          </w:p>
          <w:p w:rsidR="001A29AB" w:rsidRDefault="001A29AB" w:rsidP="00231F77">
            <w:pPr>
              <w:ind w:left="851"/>
              <w:jc w:val="both"/>
              <w:rPr>
                <w:rFonts w:ascii="Verdana" w:hAnsi="Verdana"/>
                <w:noProof/>
                <w:sz w:val="20"/>
                <w:szCs w:val="20"/>
                <w:lang w:val="es-ES"/>
              </w:rPr>
            </w:pPr>
          </w:p>
          <w:p w:rsidR="001A29AB" w:rsidRDefault="001A29AB" w:rsidP="00231F77">
            <w:pPr>
              <w:ind w:left="851"/>
              <w:jc w:val="both"/>
              <w:rPr>
                <w:rFonts w:ascii="Verdana" w:hAnsi="Verdana"/>
                <w:noProof/>
                <w:sz w:val="20"/>
                <w:szCs w:val="20"/>
                <w:lang w:val="es-ES"/>
              </w:rPr>
            </w:pPr>
            <w:r>
              <w:rPr>
                <w:rFonts w:ascii="Verdana" w:hAnsi="Verdana"/>
                <w:noProof/>
                <w:sz w:val="20"/>
                <w:szCs w:val="20"/>
                <w:lang w:val="es-ES"/>
              </w:rPr>
              <w:t xml:space="preserve">Policía Nacional Civil: Dentro de esta institución existe la Sección para la Proteción Integral de la Niñez, que es la encargada de investigar casos de adopciones irregulares y niños sustraídos. </w:t>
            </w:r>
          </w:p>
          <w:p w:rsidR="001A29AB" w:rsidRDefault="001A29AB" w:rsidP="00231F77">
            <w:pPr>
              <w:ind w:left="851"/>
              <w:jc w:val="both"/>
              <w:rPr>
                <w:rFonts w:ascii="Verdana" w:hAnsi="Verdana"/>
                <w:noProof/>
                <w:sz w:val="20"/>
                <w:szCs w:val="20"/>
                <w:lang w:val="es-ES"/>
              </w:rPr>
            </w:pPr>
          </w:p>
          <w:p w:rsidR="0055576C" w:rsidRPr="00C04664" w:rsidRDefault="0055576C" w:rsidP="00231F77">
            <w:pPr>
              <w:ind w:left="851"/>
              <w:jc w:val="both"/>
              <w:rPr>
                <w:rFonts w:ascii="Verdana" w:hAnsi="Verdana"/>
                <w:sz w:val="20"/>
                <w:szCs w:val="20"/>
                <w:lang w:val="es-ES"/>
              </w:rPr>
            </w:pPr>
            <w:r w:rsidRPr="00EF7755">
              <w:rPr>
                <w:rFonts w:ascii="Verdana" w:hAnsi="Verdana"/>
                <w:sz w:val="20"/>
                <w:szCs w:val="20"/>
              </w:rPr>
              <w:fldChar w:fldCharType="end"/>
            </w:r>
          </w:p>
        </w:tc>
      </w:tr>
      <w:tr w:rsidR="0055576C" w:rsidRPr="00EF7755">
        <w:trPr>
          <w:trHeight w:val="222"/>
        </w:trPr>
        <w:tc>
          <w:tcPr>
            <w:tcW w:w="8522" w:type="dxa"/>
          </w:tcPr>
          <w:p w:rsidR="0055576C" w:rsidRPr="00EF7755" w:rsidRDefault="0055576C" w:rsidP="00231F77">
            <w:pPr>
              <w:ind w:left="851" w:hanging="284"/>
              <w:jc w:val="both"/>
              <w:rPr>
                <w:rFonts w:ascii="Verdana" w:hAnsi="Verdana"/>
                <w:sz w:val="20"/>
                <w:szCs w:val="20"/>
                <w:lang w:val="es-ES"/>
              </w:rPr>
            </w:pPr>
            <w:r w:rsidRPr="00EF7755">
              <w:rPr>
                <w:rFonts w:ascii="Verdana" w:hAnsi="Verdana"/>
                <w:sz w:val="20"/>
                <w:szCs w:val="20"/>
                <w:lang w:val="es-ES"/>
              </w:rPr>
              <w:t>c.</w:t>
            </w:r>
            <w:r w:rsidRPr="00EF7755">
              <w:rPr>
                <w:rFonts w:ascii="Verdana" w:hAnsi="Verdana"/>
                <w:sz w:val="20"/>
                <w:szCs w:val="20"/>
                <w:lang w:val="es-ES"/>
              </w:rPr>
              <w:tab/>
            </w:r>
            <w:r w:rsidR="007276F2" w:rsidRPr="00EF7755">
              <w:rPr>
                <w:rFonts w:ascii="Verdana" w:hAnsi="Verdana"/>
                <w:sz w:val="20"/>
                <w:szCs w:val="20"/>
                <w:lang w:val="es-ES"/>
              </w:rPr>
              <w:t xml:space="preserve">¿Qué tipo de asesoramiento (como el acceso a archivos, mediación o </w:t>
            </w:r>
            <w:r w:rsidR="00984C12" w:rsidRPr="00EF7755">
              <w:rPr>
                <w:rFonts w:ascii="Verdana" w:hAnsi="Verdana"/>
                <w:sz w:val="20"/>
                <w:szCs w:val="20"/>
                <w:lang w:val="es-ES"/>
              </w:rPr>
              <w:t>apoyo psicológico), si lo hay, se puede ofrecer a: (a) la persona adoptada; (b) los padres biológicos, o (c) los padres adoptivos, en los casos particulares?</w:t>
            </w:r>
          </w:p>
        </w:tc>
      </w:tr>
      <w:tr w:rsidR="0055576C" w:rsidRPr="006006E4">
        <w:trPr>
          <w:trHeight w:val="185"/>
        </w:trPr>
        <w:tc>
          <w:tcPr>
            <w:tcW w:w="8522" w:type="dxa"/>
          </w:tcPr>
          <w:p w:rsidR="00C928E3" w:rsidRDefault="0055576C" w:rsidP="00231F77">
            <w:pPr>
              <w:ind w:left="851"/>
              <w:jc w:val="both"/>
              <w:rPr>
                <w:rFonts w:ascii="Verdana" w:hAnsi="Verdana"/>
                <w:noProof/>
                <w:sz w:val="20"/>
                <w:szCs w:val="20"/>
                <w:lang w:val="es-ES"/>
              </w:rPr>
            </w:pPr>
            <w:r w:rsidRPr="00EF7755">
              <w:rPr>
                <w:rFonts w:ascii="Verdana" w:hAnsi="Verdana"/>
                <w:sz w:val="20"/>
                <w:szCs w:val="20"/>
              </w:rPr>
              <w:fldChar w:fldCharType="begin">
                <w:ffData>
                  <w:name w:val="Text3"/>
                  <w:enabled/>
                  <w:calcOnExit w:val="0"/>
                  <w:textInput/>
                </w:ffData>
              </w:fldChar>
            </w:r>
            <w:bookmarkStart w:id="8" w:name="Text3"/>
            <w:r w:rsidRPr="006006E4">
              <w:rPr>
                <w:rFonts w:ascii="Verdana" w:hAnsi="Verdana"/>
                <w:sz w:val="20"/>
                <w:szCs w:val="20"/>
                <w:lang w:val="es-ES"/>
              </w:rPr>
              <w:instrText xml:space="preserve"> FORMTEXT </w:instrText>
            </w:r>
            <w:r w:rsidR="00625540" w:rsidRPr="00EF7755">
              <w:rPr>
                <w:rFonts w:ascii="Verdana" w:hAnsi="Verdana"/>
                <w:sz w:val="20"/>
                <w:szCs w:val="20"/>
              </w:rPr>
            </w:r>
            <w:r w:rsidRPr="00EF7755">
              <w:rPr>
                <w:rFonts w:ascii="Verdana" w:hAnsi="Verdana"/>
                <w:sz w:val="20"/>
                <w:szCs w:val="20"/>
              </w:rPr>
              <w:fldChar w:fldCharType="separate"/>
            </w:r>
            <w:r w:rsidR="006006E4" w:rsidRPr="006006E4">
              <w:rPr>
                <w:rFonts w:ascii="Verdana" w:hAnsi="Verdana"/>
                <w:noProof/>
                <w:sz w:val="20"/>
                <w:szCs w:val="20"/>
                <w:lang w:val="es-ES"/>
              </w:rPr>
              <w:t>Las madres biológicas</w:t>
            </w:r>
            <w:r w:rsidR="007A237E">
              <w:rPr>
                <w:rFonts w:ascii="Verdana" w:hAnsi="Verdana"/>
                <w:noProof/>
                <w:sz w:val="20"/>
                <w:szCs w:val="20"/>
                <w:lang w:val="es-ES"/>
              </w:rPr>
              <w:t xml:space="preserve"> a quienes  les han </w:t>
            </w:r>
            <w:r w:rsidR="001A29AB">
              <w:rPr>
                <w:rFonts w:ascii="Verdana" w:hAnsi="Verdana"/>
                <w:noProof/>
                <w:sz w:val="20"/>
                <w:szCs w:val="20"/>
                <w:lang w:val="es-ES"/>
              </w:rPr>
              <w:t xml:space="preserve">sustraído </w:t>
            </w:r>
            <w:r w:rsidR="007A237E">
              <w:rPr>
                <w:rFonts w:ascii="Verdana" w:hAnsi="Verdana"/>
                <w:noProof/>
                <w:sz w:val="20"/>
                <w:szCs w:val="20"/>
                <w:lang w:val="es-ES"/>
              </w:rPr>
              <w:t>sus hijos</w:t>
            </w:r>
            <w:r w:rsidR="001A29AB">
              <w:rPr>
                <w:rFonts w:ascii="Verdana" w:hAnsi="Verdana"/>
                <w:noProof/>
                <w:sz w:val="20"/>
                <w:szCs w:val="20"/>
                <w:lang w:val="es-ES"/>
              </w:rPr>
              <w:t>,</w:t>
            </w:r>
            <w:r w:rsidR="006006E4" w:rsidRPr="006006E4">
              <w:rPr>
                <w:rFonts w:ascii="Verdana" w:hAnsi="Verdana"/>
                <w:noProof/>
                <w:sz w:val="20"/>
                <w:szCs w:val="20"/>
                <w:lang w:val="es-ES"/>
              </w:rPr>
              <w:t xml:space="preserve"> han tenido acce</w:t>
            </w:r>
            <w:r w:rsidR="001A29AB">
              <w:rPr>
                <w:rFonts w:ascii="Verdana" w:hAnsi="Verdana"/>
                <w:noProof/>
                <w:sz w:val="20"/>
                <w:szCs w:val="20"/>
                <w:lang w:val="es-ES"/>
              </w:rPr>
              <w:t>s</w:t>
            </w:r>
            <w:r w:rsidR="006006E4" w:rsidRPr="006006E4">
              <w:rPr>
                <w:rFonts w:ascii="Verdana" w:hAnsi="Verdana"/>
                <w:noProof/>
                <w:sz w:val="20"/>
                <w:szCs w:val="20"/>
                <w:lang w:val="es-ES"/>
              </w:rPr>
              <w:t>o a los archivos</w:t>
            </w:r>
            <w:r w:rsidR="001A29AB">
              <w:rPr>
                <w:rFonts w:ascii="Verdana" w:hAnsi="Verdana"/>
                <w:noProof/>
                <w:sz w:val="20"/>
                <w:szCs w:val="20"/>
                <w:lang w:val="es-ES"/>
              </w:rPr>
              <w:t xml:space="preserve"> </w:t>
            </w:r>
            <w:r w:rsidR="00C928E3">
              <w:rPr>
                <w:rFonts w:ascii="Verdana" w:hAnsi="Verdana"/>
                <w:noProof/>
                <w:sz w:val="20"/>
                <w:szCs w:val="20"/>
                <w:lang w:val="es-ES"/>
              </w:rPr>
              <w:t xml:space="preserve">del CNA, para revisar los </w:t>
            </w:r>
            <w:r w:rsidR="001A29AB">
              <w:rPr>
                <w:rFonts w:ascii="Verdana" w:hAnsi="Verdana"/>
                <w:noProof/>
                <w:sz w:val="20"/>
                <w:szCs w:val="20"/>
                <w:lang w:val="es-ES"/>
              </w:rPr>
              <w:t xml:space="preserve">avisos </w:t>
            </w:r>
            <w:r w:rsidR="00C928E3">
              <w:rPr>
                <w:rFonts w:ascii="Verdana" w:hAnsi="Verdana"/>
                <w:noProof/>
                <w:sz w:val="20"/>
                <w:szCs w:val="20"/>
                <w:lang w:val="es-ES"/>
              </w:rPr>
              <w:t>de adopciones en trámite antes de la vigencia de la Ley de Adopciones</w:t>
            </w:r>
            <w:r w:rsidR="006006E4">
              <w:rPr>
                <w:rFonts w:ascii="Verdana" w:hAnsi="Verdana"/>
                <w:noProof/>
                <w:sz w:val="20"/>
                <w:szCs w:val="20"/>
                <w:lang w:val="es-ES"/>
              </w:rPr>
              <w:t xml:space="preserve">, </w:t>
            </w:r>
            <w:r w:rsidR="001A29AB">
              <w:rPr>
                <w:rFonts w:ascii="Verdana" w:hAnsi="Verdana"/>
                <w:noProof/>
                <w:sz w:val="20"/>
                <w:szCs w:val="20"/>
                <w:lang w:val="es-ES"/>
              </w:rPr>
              <w:t>en los que aparecen fotografías de los niños</w:t>
            </w:r>
            <w:r w:rsidR="00C928E3">
              <w:rPr>
                <w:rFonts w:ascii="Verdana" w:hAnsi="Verdana"/>
                <w:noProof/>
                <w:sz w:val="20"/>
                <w:szCs w:val="20"/>
                <w:lang w:val="es-ES"/>
              </w:rPr>
              <w:t xml:space="preserve">. </w:t>
            </w:r>
          </w:p>
          <w:p w:rsidR="00C928E3" w:rsidRDefault="00C928E3" w:rsidP="00231F77">
            <w:pPr>
              <w:ind w:left="851"/>
              <w:jc w:val="both"/>
              <w:rPr>
                <w:rFonts w:ascii="Verdana" w:hAnsi="Verdana"/>
                <w:noProof/>
                <w:sz w:val="20"/>
                <w:szCs w:val="20"/>
                <w:lang w:val="es-ES"/>
              </w:rPr>
            </w:pPr>
          </w:p>
          <w:p w:rsidR="00C928E3" w:rsidRDefault="00C928E3" w:rsidP="00231F77">
            <w:pPr>
              <w:ind w:left="851"/>
              <w:jc w:val="both"/>
              <w:rPr>
                <w:rFonts w:ascii="Verdana" w:hAnsi="Verdana"/>
                <w:noProof/>
                <w:sz w:val="20"/>
                <w:szCs w:val="20"/>
                <w:lang w:val="es-ES"/>
              </w:rPr>
            </w:pPr>
            <w:r>
              <w:rPr>
                <w:rFonts w:ascii="Verdana" w:hAnsi="Verdana"/>
                <w:noProof/>
                <w:sz w:val="20"/>
                <w:szCs w:val="20"/>
                <w:lang w:val="es-ES"/>
              </w:rPr>
              <w:t>Ejemplo: Una niña que fue arrebatada a su madre y que se intentaba dar en adopción notarial, fue</w:t>
            </w:r>
            <w:r w:rsidR="006006E4">
              <w:rPr>
                <w:rFonts w:ascii="Verdana" w:hAnsi="Verdana"/>
                <w:noProof/>
                <w:sz w:val="20"/>
                <w:szCs w:val="20"/>
                <w:lang w:val="es-ES"/>
              </w:rPr>
              <w:t xml:space="preserve"> localizada en el proceso de verificación de</w:t>
            </w:r>
            <w:r>
              <w:rPr>
                <w:rFonts w:ascii="Verdana" w:hAnsi="Verdana"/>
                <w:noProof/>
                <w:sz w:val="20"/>
                <w:szCs w:val="20"/>
                <w:lang w:val="es-ES"/>
              </w:rPr>
              <w:t xml:space="preserve"> casos en </w:t>
            </w:r>
            <w:r w:rsidR="006006E4">
              <w:rPr>
                <w:rFonts w:ascii="Verdana" w:hAnsi="Verdana"/>
                <w:noProof/>
                <w:sz w:val="20"/>
                <w:szCs w:val="20"/>
                <w:lang w:val="es-ES"/>
              </w:rPr>
              <w:t>trámite</w:t>
            </w:r>
            <w:r>
              <w:rPr>
                <w:rFonts w:ascii="Verdana" w:hAnsi="Verdana"/>
                <w:noProof/>
                <w:sz w:val="20"/>
                <w:szCs w:val="20"/>
                <w:lang w:val="es-ES"/>
              </w:rPr>
              <w:t xml:space="preserve"> y fue devuelta a su madre biológica por parte del Juez competente, luego de los correspondientes</w:t>
            </w:r>
            <w:r w:rsidR="006006E4">
              <w:rPr>
                <w:rFonts w:ascii="Verdana" w:hAnsi="Verdana"/>
                <w:noProof/>
                <w:sz w:val="20"/>
                <w:szCs w:val="20"/>
                <w:lang w:val="es-ES"/>
              </w:rPr>
              <w:t xml:space="preserve"> pruebas de ADN</w:t>
            </w:r>
            <w:r>
              <w:rPr>
                <w:rFonts w:ascii="Verdana" w:hAnsi="Verdana"/>
                <w:noProof/>
                <w:sz w:val="20"/>
                <w:szCs w:val="20"/>
                <w:lang w:val="es-ES"/>
              </w:rPr>
              <w:t>, que</w:t>
            </w:r>
            <w:r w:rsidR="006006E4">
              <w:rPr>
                <w:rFonts w:ascii="Verdana" w:hAnsi="Verdana"/>
                <w:noProof/>
                <w:sz w:val="20"/>
                <w:szCs w:val="20"/>
                <w:lang w:val="es-ES"/>
              </w:rPr>
              <w:t xml:space="preserve"> confirmaron la filiación</w:t>
            </w:r>
            <w:r w:rsidR="007A237E">
              <w:rPr>
                <w:rFonts w:ascii="Verdana" w:hAnsi="Verdana"/>
                <w:noProof/>
                <w:sz w:val="20"/>
                <w:szCs w:val="20"/>
                <w:lang w:val="es-ES"/>
              </w:rPr>
              <w:t xml:space="preserve"> biológica. </w:t>
            </w:r>
          </w:p>
          <w:p w:rsidR="00C928E3" w:rsidRDefault="00C928E3" w:rsidP="00231F77">
            <w:pPr>
              <w:ind w:left="851"/>
              <w:jc w:val="both"/>
              <w:rPr>
                <w:rFonts w:ascii="Verdana" w:hAnsi="Verdana"/>
                <w:noProof/>
                <w:sz w:val="20"/>
                <w:szCs w:val="20"/>
                <w:lang w:val="es-ES"/>
              </w:rPr>
            </w:pPr>
          </w:p>
          <w:p w:rsidR="0055576C" w:rsidRPr="006006E4" w:rsidRDefault="007A237E" w:rsidP="00231F77">
            <w:pPr>
              <w:ind w:left="851"/>
              <w:jc w:val="both"/>
              <w:rPr>
                <w:rFonts w:ascii="Verdana" w:hAnsi="Verdana"/>
                <w:sz w:val="20"/>
                <w:szCs w:val="20"/>
                <w:lang w:val="es-ES"/>
              </w:rPr>
            </w:pPr>
            <w:r>
              <w:rPr>
                <w:rFonts w:ascii="Verdana" w:hAnsi="Verdana"/>
                <w:noProof/>
                <w:sz w:val="20"/>
                <w:szCs w:val="20"/>
                <w:lang w:val="es-ES"/>
              </w:rPr>
              <w:t xml:space="preserve">Otra madre </w:t>
            </w:r>
            <w:r w:rsidR="00C928E3">
              <w:rPr>
                <w:rFonts w:ascii="Verdana" w:hAnsi="Verdana"/>
                <w:noProof/>
                <w:sz w:val="20"/>
                <w:szCs w:val="20"/>
                <w:lang w:val="es-ES"/>
              </w:rPr>
              <w:t>localizó la fotografía de su hija, en una</w:t>
            </w:r>
            <w:r>
              <w:rPr>
                <w:rFonts w:ascii="Verdana" w:hAnsi="Verdana"/>
                <w:noProof/>
                <w:sz w:val="20"/>
                <w:szCs w:val="20"/>
                <w:lang w:val="es-ES"/>
              </w:rPr>
              <w:t xml:space="preserve"> búsqueda </w:t>
            </w:r>
            <w:r w:rsidR="00C928E3">
              <w:rPr>
                <w:rFonts w:ascii="Verdana" w:hAnsi="Verdana"/>
                <w:noProof/>
                <w:sz w:val="20"/>
                <w:szCs w:val="20"/>
                <w:lang w:val="es-ES"/>
              </w:rPr>
              <w:t xml:space="preserve">realizada en los archivos mencionados y </w:t>
            </w:r>
            <w:r>
              <w:rPr>
                <w:rFonts w:ascii="Verdana" w:hAnsi="Verdana"/>
                <w:noProof/>
                <w:sz w:val="20"/>
                <w:szCs w:val="20"/>
                <w:lang w:val="es-ES"/>
              </w:rPr>
              <w:t>una prueba de ADN confirmó dicho reconocimiento.</w:t>
            </w:r>
            <w:r w:rsidR="00C928E3">
              <w:rPr>
                <w:rFonts w:ascii="Verdana" w:hAnsi="Verdana"/>
                <w:noProof/>
                <w:sz w:val="20"/>
                <w:szCs w:val="20"/>
                <w:lang w:val="es-ES"/>
              </w:rPr>
              <w:t xml:space="preserve"> </w:t>
            </w:r>
            <w:r w:rsidR="006006E4">
              <w:rPr>
                <w:rFonts w:ascii="Verdana" w:hAnsi="Verdana"/>
                <w:noProof/>
                <w:sz w:val="20"/>
                <w:szCs w:val="20"/>
                <w:lang w:val="es-ES"/>
              </w:rPr>
              <w:t xml:space="preserve"> </w:t>
            </w:r>
            <w:r w:rsidR="0055576C" w:rsidRPr="00EF7755">
              <w:rPr>
                <w:rFonts w:ascii="Verdana" w:hAnsi="Verdana"/>
                <w:sz w:val="20"/>
                <w:szCs w:val="20"/>
              </w:rPr>
              <w:fldChar w:fldCharType="end"/>
            </w:r>
            <w:bookmarkEnd w:id="8"/>
          </w:p>
        </w:tc>
      </w:tr>
    </w:tbl>
    <w:p w:rsidR="0055576C" w:rsidRPr="006006E4" w:rsidRDefault="0055576C" w:rsidP="0055576C">
      <w:pPr>
        <w:pStyle w:val="ListParagraph"/>
        <w:spacing w:after="0"/>
        <w:ind w:left="0"/>
        <w:rPr>
          <w:rFonts w:ascii="Verdana" w:hAnsi="Verdana"/>
          <w:b/>
          <w:sz w:val="20"/>
          <w:szCs w:val="20"/>
          <w:lang w:val="es-ES"/>
        </w:rPr>
      </w:pPr>
    </w:p>
    <w:p w:rsidR="00B32AC4" w:rsidRPr="005A756C" w:rsidRDefault="005A756C" w:rsidP="0020737D">
      <w:pPr>
        <w:pStyle w:val="ListParagraph"/>
        <w:ind w:left="0"/>
      </w:pPr>
      <w:r w:rsidRPr="005A756C">
        <w:rPr>
          <w:rFonts w:ascii="Verdana" w:hAnsi="Verdana"/>
          <w:b/>
          <w:sz w:val="20"/>
          <w:szCs w:val="20"/>
          <w:lang w:val="es-ES"/>
        </w:rPr>
        <w:t>Preguntas generales</w:t>
      </w:r>
      <w:bookmarkEnd w:id="2"/>
      <w:bookmarkEnd w:id="3"/>
    </w:p>
    <w:tbl>
      <w:tblPr>
        <w:tblW w:w="0" w:type="auto"/>
        <w:tblLook w:val="01E0"/>
      </w:tblPr>
      <w:tblGrid>
        <w:gridCol w:w="8522"/>
      </w:tblGrid>
      <w:tr w:rsidR="0033070B" w:rsidRPr="00EF7755">
        <w:tc>
          <w:tcPr>
            <w:tcW w:w="8522" w:type="dxa"/>
          </w:tcPr>
          <w:p w:rsidR="0033070B" w:rsidRPr="00EF7755" w:rsidRDefault="001219D7"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¿Tiene conocimiento de algún caso de sustracción, venta o tráfico de niños </w:t>
            </w:r>
            <w:r w:rsidRPr="00EF7755">
              <w:rPr>
                <w:rFonts w:ascii="Verdana" w:hAnsi="Verdana"/>
                <w:sz w:val="20"/>
                <w:szCs w:val="20"/>
                <w:lang w:val="es-ES"/>
              </w:rPr>
              <w:lastRenderedPageBreak/>
              <w:t>por medio de sus procedimientos de adopción internacional? Proporcione, por favor, los detalles sobre las sanciones o penas que hayan sido aplicadas si estos casos han sido perseguidos con éxito.</w:t>
            </w:r>
          </w:p>
        </w:tc>
      </w:tr>
      <w:tr w:rsidR="0033070B" w:rsidRPr="007A237E">
        <w:tc>
          <w:tcPr>
            <w:tcW w:w="8522" w:type="dxa"/>
          </w:tcPr>
          <w:p w:rsidR="003C614E" w:rsidRPr="003C614E" w:rsidRDefault="0020737D" w:rsidP="003C614E">
            <w:pPr>
              <w:ind w:left="567" w:hanging="567"/>
              <w:jc w:val="both"/>
              <w:rPr>
                <w:rFonts w:ascii="Verdana" w:hAnsi="Verdana"/>
                <w:noProof/>
                <w:sz w:val="20"/>
                <w:szCs w:val="20"/>
                <w:lang w:val="es-ES"/>
              </w:rPr>
            </w:pPr>
            <w:r>
              <w:rPr>
                <w:rFonts w:ascii="Verdana" w:hAnsi="Verdana"/>
                <w:sz w:val="20"/>
                <w:szCs w:val="20"/>
              </w:rPr>
              <w:lastRenderedPageBreak/>
              <w:tab/>
            </w:r>
            <w:r w:rsidR="0033070B" w:rsidRPr="00EF7755">
              <w:rPr>
                <w:rFonts w:ascii="Verdana" w:hAnsi="Verdana"/>
                <w:sz w:val="20"/>
                <w:szCs w:val="20"/>
              </w:rPr>
              <w:fldChar w:fldCharType="begin">
                <w:ffData>
                  <w:name w:val="Text1"/>
                  <w:enabled/>
                  <w:calcOnExit w:val="0"/>
                  <w:textInput/>
                </w:ffData>
              </w:fldChar>
            </w:r>
            <w:r w:rsidR="0033070B" w:rsidRPr="007A237E">
              <w:rPr>
                <w:rFonts w:ascii="Verdana" w:hAnsi="Verdana"/>
                <w:sz w:val="20"/>
                <w:szCs w:val="20"/>
                <w:lang w:val="es-ES"/>
              </w:rPr>
              <w:instrText xml:space="preserve"> FORMTEXT </w:instrText>
            </w:r>
            <w:r w:rsidR="0033070B" w:rsidRPr="00EF7755">
              <w:rPr>
                <w:rFonts w:ascii="Verdana" w:hAnsi="Verdana"/>
                <w:sz w:val="20"/>
                <w:szCs w:val="20"/>
              </w:rPr>
            </w:r>
            <w:r w:rsidR="0033070B" w:rsidRPr="00EF7755">
              <w:rPr>
                <w:rFonts w:ascii="Verdana" w:hAnsi="Verdana"/>
                <w:sz w:val="20"/>
                <w:szCs w:val="20"/>
              </w:rPr>
              <w:fldChar w:fldCharType="separate"/>
            </w:r>
            <w:r w:rsidR="003C614E" w:rsidRPr="003C614E">
              <w:rPr>
                <w:rFonts w:ascii="Verdana" w:hAnsi="Verdana"/>
                <w:noProof/>
                <w:sz w:val="20"/>
                <w:szCs w:val="20"/>
                <w:lang w:val="es-ES"/>
              </w:rPr>
              <w:t xml:space="preserve">En el nuevo sistema de adopciones, existen mecanismos de control sobre el origen del niño. Para que proceda una adopcion, el niño debe haber sido declarado en situación de adoptabilidad por un Juez de Niñez y Adolescencia, luego de haberse investigado su procedencia.  Sin embargo, aún existen familias extranjeras que  pretenden adoptar niños en Guatemala, siendo familias sustitutas, no logrando su objetivo, porque el CNA tiene como política que la familia sustituta no puede convertirse en adoptiva. </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Por tales hechos</w:t>
            </w:r>
            <w:r w:rsidR="009B623A">
              <w:rPr>
                <w:rFonts w:ascii="Verdana" w:hAnsi="Verdana"/>
                <w:noProof/>
                <w:sz w:val="20"/>
                <w:szCs w:val="20"/>
                <w:lang w:val="es-ES"/>
              </w:rPr>
              <w:t>,</w:t>
            </w:r>
            <w:r w:rsidRPr="003C614E">
              <w:rPr>
                <w:rFonts w:ascii="Verdana" w:hAnsi="Verdana"/>
                <w:noProof/>
                <w:sz w:val="20"/>
                <w:szCs w:val="20"/>
                <w:lang w:val="es-ES"/>
              </w:rPr>
              <w:t xml:space="preserve"> aún no se sanciona a los responsables,  no obstante que  el CNA ha denunciado públicamente estos hechos para que  sean sancionados y así evitar prácticas dirigidas a realizar trámites irregulares de adopciones.</w:t>
            </w:r>
          </w:p>
          <w:p w:rsidR="003C614E" w:rsidRPr="003C614E" w:rsidRDefault="003C614E" w:rsidP="003C614E">
            <w:pPr>
              <w:ind w:left="567" w:hanging="567"/>
              <w:jc w:val="both"/>
              <w:rPr>
                <w:rFonts w:ascii="Verdana" w:hAnsi="Verdana"/>
                <w:noProof/>
                <w:sz w:val="20"/>
                <w:szCs w:val="20"/>
                <w:lang w:val="es-ES"/>
              </w:rPr>
            </w:pPr>
          </w:p>
          <w:p w:rsidR="0033070B" w:rsidRPr="007A237E" w:rsidRDefault="003C614E" w:rsidP="003C614E">
            <w:pPr>
              <w:ind w:left="567" w:hanging="567"/>
              <w:jc w:val="both"/>
              <w:rPr>
                <w:rFonts w:ascii="Verdana" w:hAnsi="Verdana"/>
                <w:sz w:val="20"/>
                <w:szCs w:val="20"/>
                <w:lang w:val="es-ES"/>
              </w:rPr>
            </w:pPr>
            <w:r w:rsidRPr="003C614E">
              <w:rPr>
                <w:rFonts w:ascii="Verdana" w:hAnsi="Verdana"/>
                <w:noProof/>
                <w:sz w:val="20"/>
                <w:szCs w:val="20"/>
                <w:lang w:val="es-ES"/>
              </w:rPr>
              <w:t>En el sistema anterior, un recién nacido fue robado en una tortillería en la ciudad de Guatemala, a punta de pistola. Posteriormente, el niño fue comprado por la representante  de un Hogar de Protección y Abrigo, lo cual se comprobó a través de cheques que emitió  a favor de la persona que se lo robó</w:t>
            </w:r>
            <w:r w:rsidR="009B623A">
              <w:rPr>
                <w:rFonts w:ascii="Verdana" w:hAnsi="Verdana"/>
                <w:noProof/>
                <w:sz w:val="20"/>
                <w:szCs w:val="20"/>
                <w:lang w:val="es-ES"/>
              </w:rPr>
              <w:t>. P</w:t>
            </w:r>
            <w:r w:rsidRPr="003C614E">
              <w:rPr>
                <w:rFonts w:ascii="Verdana" w:hAnsi="Verdana"/>
                <w:noProof/>
                <w:sz w:val="20"/>
                <w:szCs w:val="20"/>
                <w:lang w:val="es-ES"/>
              </w:rPr>
              <w:t>or este hecho se sancionó a las responsables por el delito de trata de personas.</w:t>
            </w:r>
            <w:r w:rsidR="0033070B" w:rsidRPr="00EF7755">
              <w:rPr>
                <w:rFonts w:ascii="Verdana" w:hAnsi="Verdana"/>
                <w:sz w:val="20"/>
                <w:szCs w:val="20"/>
              </w:rPr>
              <w:fldChar w:fldCharType="end"/>
            </w:r>
          </w:p>
        </w:tc>
      </w:tr>
      <w:tr w:rsidR="0033070B" w:rsidRPr="00EF7755">
        <w:tc>
          <w:tcPr>
            <w:tcW w:w="8522" w:type="dxa"/>
          </w:tcPr>
          <w:p w:rsidR="0033070B" w:rsidRPr="00EF7755" w:rsidRDefault="00142899"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¿Han llegado a suspender o restringir algún procedimiento de adopción internacional debido a asuntos relacionados con la posible sustracción, venta o tráfico de niños?</w:t>
            </w:r>
          </w:p>
        </w:tc>
      </w:tr>
      <w:tr w:rsidR="0033070B" w:rsidRPr="003C614E">
        <w:tc>
          <w:tcPr>
            <w:tcW w:w="8522" w:type="dxa"/>
          </w:tcPr>
          <w:p w:rsidR="00772EE9" w:rsidRPr="003C614E" w:rsidRDefault="0020737D" w:rsidP="0020737D">
            <w:pPr>
              <w:ind w:left="567" w:hanging="567"/>
              <w:jc w:val="both"/>
              <w:rPr>
                <w:rFonts w:ascii="Verdana" w:hAnsi="Verdana"/>
                <w:sz w:val="20"/>
                <w:szCs w:val="20"/>
                <w:lang w:val="es-ES"/>
              </w:rPr>
            </w:pPr>
            <w:r>
              <w:rPr>
                <w:rFonts w:ascii="Verdana" w:hAnsi="Verdana"/>
                <w:sz w:val="20"/>
                <w:szCs w:val="20"/>
              </w:rPr>
              <w:tab/>
            </w:r>
            <w:r w:rsidR="0033070B" w:rsidRPr="00EF7755">
              <w:rPr>
                <w:rFonts w:ascii="Verdana" w:hAnsi="Verdana"/>
                <w:sz w:val="20"/>
                <w:szCs w:val="20"/>
              </w:rPr>
              <w:fldChar w:fldCharType="begin">
                <w:ffData>
                  <w:name w:val="Text1"/>
                  <w:enabled/>
                  <w:calcOnExit w:val="0"/>
                  <w:textInput/>
                </w:ffData>
              </w:fldChar>
            </w:r>
            <w:r w:rsidR="0033070B" w:rsidRPr="003C614E">
              <w:rPr>
                <w:rFonts w:ascii="Verdana" w:hAnsi="Verdana"/>
                <w:sz w:val="20"/>
                <w:szCs w:val="20"/>
                <w:lang w:val="es-ES"/>
              </w:rPr>
              <w:instrText xml:space="preserve"> FORMTEXT </w:instrText>
            </w:r>
            <w:r w:rsidR="0033070B" w:rsidRPr="00EF7755">
              <w:rPr>
                <w:rFonts w:ascii="Verdana" w:hAnsi="Verdana"/>
                <w:sz w:val="20"/>
                <w:szCs w:val="20"/>
              </w:rPr>
            </w:r>
            <w:r w:rsidR="0033070B" w:rsidRPr="00EF7755">
              <w:rPr>
                <w:rFonts w:ascii="Verdana" w:hAnsi="Verdana"/>
                <w:sz w:val="20"/>
                <w:szCs w:val="20"/>
              </w:rPr>
              <w:fldChar w:fldCharType="separate"/>
            </w:r>
            <w:r w:rsidR="003C614E" w:rsidRPr="003C614E">
              <w:rPr>
                <w:rFonts w:ascii="Verdana" w:hAnsi="Verdana"/>
                <w:noProof/>
                <w:sz w:val="20"/>
                <w:szCs w:val="20"/>
                <w:lang w:val="es-ES"/>
              </w:rPr>
              <w:t>Si.  Cuando se realizó la verificacion de casos en trámite, iniciados con la ley anterior, se detectó a una niña que había sido sustraída a su madre dos años antes. Al establecerse la filiación,  el proceso fue suspendido, la niña fue entregada a su madre, con quien se encuentra actualmente. Se inició proceso penal en contra de los responsables, por el delito de Trata de Personas.</w:t>
            </w:r>
            <w:r w:rsidR="0033070B" w:rsidRPr="00EF7755">
              <w:rPr>
                <w:rFonts w:ascii="Verdana" w:hAnsi="Verdana"/>
                <w:sz w:val="20"/>
                <w:szCs w:val="20"/>
              </w:rPr>
              <w:fldChar w:fldCharType="end"/>
            </w:r>
          </w:p>
        </w:tc>
      </w:tr>
      <w:tr w:rsidR="00772EE9" w:rsidRPr="00772EE9">
        <w:tc>
          <w:tcPr>
            <w:tcW w:w="8522" w:type="dxa"/>
          </w:tcPr>
          <w:p w:rsidR="00772EE9" w:rsidRPr="00772EE9" w:rsidRDefault="00A21DB9" w:rsidP="0020737D">
            <w:pPr>
              <w:numPr>
                <w:ilvl w:val="0"/>
                <w:numId w:val="16"/>
              </w:numPr>
              <w:tabs>
                <w:tab w:val="clear" w:pos="720"/>
              </w:tabs>
              <w:ind w:left="567" w:hanging="567"/>
              <w:jc w:val="both"/>
              <w:rPr>
                <w:rFonts w:ascii="Verdana" w:hAnsi="Verdana"/>
                <w:sz w:val="20"/>
                <w:szCs w:val="20"/>
                <w:lang w:val="es-ES"/>
              </w:rPr>
            </w:pPr>
            <w:r>
              <w:rPr>
                <w:rFonts w:ascii="Verdana" w:hAnsi="Verdana"/>
                <w:sz w:val="20"/>
                <w:szCs w:val="20"/>
                <w:lang w:val="es-ES"/>
              </w:rPr>
              <w:t>¿</w:t>
            </w:r>
            <w:r w:rsidR="00772EE9" w:rsidRPr="00772EE9">
              <w:rPr>
                <w:rFonts w:ascii="Verdana" w:hAnsi="Verdana"/>
                <w:sz w:val="20"/>
                <w:szCs w:val="20"/>
                <w:lang w:val="es-ES"/>
              </w:rPr>
              <w:t>Han suspendido</w:t>
            </w:r>
            <w:r>
              <w:rPr>
                <w:rFonts w:ascii="Verdana" w:hAnsi="Verdana"/>
                <w:sz w:val="20"/>
                <w:szCs w:val="20"/>
                <w:lang w:val="es-ES"/>
              </w:rPr>
              <w:t xml:space="preserve"> o</w:t>
            </w:r>
            <w:r w:rsidR="00772EE9" w:rsidRPr="00772EE9">
              <w:rPr>
                <w:rFonts w:ascii="Verdana" w:hAnsi="Verdana"/>
                <w:sz w:val="20"/>
                <w:szCs w:val="20"/>
                <w:lang w:val="es-ES"/>
              </w:rPr>
              <w:t xml:space="preserve"> restringido</w:t>
            </w:r>
            <w:r>
              <w:rPr>
                <w:rFonts w:ascii="Verdana" w:hAnsi="Verdana"/>
                <w:sz w:val="20"/>
                <w:szCs w:val="20"/>
                <w:lang w:val="es-ES"/>
              </w:rPr>
              <w:t>,</w:t>
            </w:r>
            <w:r w:rsidR="00772EE9" w:rsidRPr="00772EE9">
              <w:rPr>
                <w:rFonts w:ascii="Verdana" w:hAnsi="Verdana"/>
                <w:sz w:val="20"/>
                <w:szCs w:val="20"/>
                <w:lang w:val="es-ES"/>
              </w:rPr>
              <w:t xml:space="preserve"> o </w:t>
            </w:r>
            <w:r w:rsidR="00772EE9">
              <w:rPr>
                <w:rFonts w:ascii="Verdana" w:hAnsi="Verdana"/>
                <w:sz w:val="20"/>
                <w:szCs w:val="20"/>
                <w:lang w:val="es-ES"/>
              </w:rPr>
              <w:t>aplicado</w:t>
            </w:r>
            <w:r w:rsidR="00772EE9" w:rsidRPr="00772EE9">
              <w:rPr>
                <w:rFonts w:ascii="Verdana" w:hAnsi="Verdana"/>
                <w:sz w:val="20"/>
                <w:szCs w:val="20"/>
                <w:lang w:val="es-ES"/>
              </w:rPr>
              <w:t xml:space="preserve"> alguna medida</w:t>
            </w:r>
            <w:r w:rsidR="00772EE9">
              <w:rPr>
                <w:rFonts w:ascii="Verdana" w:hAnsi="Verdana"/>
                <w:sz w:val="20"/>
                <w:szCs w:val="20"/>
                <w:lang w:val="es-ES"/>
              </w:rPr>
              <w:t xml:space="preserve"> a algún organismo acreditado para la adopción (art. 11), a alguna persona aprobada (no acreditada) (art. 22</w:t>
            </w:r>
            <w:r w:rsidR="00772EE9">
              <w:rPr>
                <w:rFonts w:ascii="Verdana" w:hAnsi="Verdana"/>
                <w:i/>
                <w:sz w:val="20"/>
                <w:szCs w:val="20"/>
                <w:lang w:val="es-ES"/>
              </w:rPr>
              <w:t>(2)</w:t>
            </w:r>
            <w:r w:rsidR="00772EE9">
              <w:rPr>
                <w:rFonts w:ascii="Verdana" w:hAnsi="Verdana"/>
                <w:sz w:val="20"/>
                <w:szCs w:val="20"/>
                <w:lang w:val="es-ES"/>
              </w:rPr>
              <w:t>) o a alguna institución, por asuntos relacionados con la posible sustracción, venta o tráfico de niños?</w:t>
            </w:r>
          </w:p>
        </w:tc>
      </w:tr>
      <w:tr w:rsidR="00772EE9" w:rsidRPr="00772EE9">
        <w:tc>
          <w:tcPr>
            <w:tcW w:w="8522" w:type="dxa"/>
          </w:tcPr>
          <w:p w:rsidR="009B623A" w:rsidRDefault="0020737D" w:rsidP="0020737D">
            <w:pPr>
              <w:ind w:left="567" w:hanging="567"/>
              <w:jc w:val="both"/>
              <w:rPr>
                <w:rFonts w:ascii="Verdana" w:hAnsi="Verdana"/>
                <w:noProof/>
                <w:sz w:val="20"/>
                <w:szCs w:val="20"/>
                <w:lang w:val="es-ES"/>
              </w:rPr>
            </w:pPr>
            <w:r>
              <w:rPr>
                <w:rFonts w:ascii="Verdana" w:hAnsi="Verdana"/>
                <w:sz w:val="20"/>
                <w:szCs w:val="20"/>
                <w:lang w:val="es-ES"/>
              </w:rPr>
              <w:tab/>
            </w:r>
            <w:r w:rsidR="00B129E5">
              <w:rPr>
                <w:rFonts w:ascii="Verdana" w:hAnsi="Verdana"/>
                <w:sz w:val="20"/>
                <w:szCs w:val="20"/>
                <w:lang w:val="es-ES"/>
              </w:rPr>
              <w:fldChar w:fldCharType="begin">
                <w:ffData>
                  <w:name w:val="Text8"/>
                  <w:enabled/>
                  <w:calcOnExit w:val="0"/>
                  <w:textInput/>
                </w:ffData>
              </w:fldChar>
            </w:r>
            <w:bookmarkStart w:id="9" w:name="Text8"/>
            <w:r w:rsidR="00B129E5">
              <w:rPr>
                <w:rFonts w:ascii="Verdana" w:hAnsi="Verdana"/>
                <w:sz w:val="20"/>
                <w:szCs w:val="20"/>
                <w:lang w:val="es-ES"/>
              </w:rPr>
              <w:instrText xml:space="preserve"> FORMTEXT </w:instrText>
            </w:r>
            <w:r w:rsidR="000B14A1" w:rsidRPr="00B129E5">
              <w:rPr>
                <w:rFonts w:ascii="Verdana" w:hAnsi="Verdana"/>
                <w:sz w:val="20"/>
                <w:szCs w:val="20"/>
                <w:lang w:val="es-ES"/>
              </w:rPr>
            </w:r>
            <w:r w:rsidR="00B129E5">
              <w:rPr>
                <w:rFonts w:ascii="Verdana" w:hAnsi="Verdana"/>
                <w:sz w:val="20"/>
                <w:szCs w:val="20"/>
                <w:lang w:val="es-ES"/>
              </w:rPr>
              <w:fldChar w:fldCharType="separate"/>
            </w:r>
            <w:r w:rsidR="003C614E" w:rsidRPr="003C614E">
              <w:rPr>
                <w:rFonts w:ascii="Verdana" w:hAnsi="Verdana"/>
                <w:noProof/>
                <w:sz w:val="20"/>
                <w:szCs w:val="20"/>
                <w:lang w:val="es-ES"/>
              </w:rPr>
              <w:t>Guatemala aún no ha acreditado organismos extranjeros</w:t>
            </w:r>
            <w:r w:rsidR="009B623A">
              <w:rPr>
                <w:rFonts w:ascii="Verdana" w:hAnsi="Verdana"/>
                <w:noProof/>
                <w:sz w:val="20"/>
                <w:szCs w:val="20"/>
                <w:lang w:val="es-ES"/>
              </w:rPr>
              <w:t xml:space="preserve"> para la adopción internacional.</w:t>
            </w:r>
          </w:p>
          <w:p w:rsidR="009B623A" w:rsidRDefault="009B623A" w:rsidP="0020737D">
            <w:pPr>
              <w:ind w:left="567" w:hanging="567"/>
              <w:jc w:val="both"/>
              <w:rPr>
                <w:rFonts w:ascii="Verdana" w:hAnsi="Verdana"/>
                <w:noProof/>
                <w:sz w:val="20"/>
                <w:szCs w:val="20"/>
                <w:lang w:val="es-ES"/>
              </w:rPr>
            </w:pPr>
          </w:p>
          <w:p w:rsidR="009B623A" w:rsidRDefault="009B623A" w:rsidP="0020737D">
            <w:pPr>
              <w:ind w:left="567" w:hanging="567"/>
              <w:jc w:val="both"/>
              <w:rPr>
                <w:rFonts w:ascii="Verdana" w:hAnsi="Verdana"/>
                <w:noProof/>
                <w:sz w:val="20"/>
                <w:szCs w:val="20"/>
                <w:lang w:val="es-ES"/>
              </w:rPr>
            </w:pPr>
            <w:r>
              <w:rPr>
                <w:rFonts w:ascii="Verdana" w:hAnsi="Verdana"/>
                <w:noProof/>
                <w:sz w:val="20"/>
                <w:szCs w:val="20"/>
                <w:lang w:val="es-ES"/>
              </w:rPr>
              <w:t xml:space="preserve">En el caso de las Entidades de Protección y Abrigo, el CNA presentó denuncia penal en contra del Representante Legal del Hogar Primavera, en donde se pretendía incorporar a un niño declarado en adoptabilidad por Juez competente, a una familia extranjera, para ser adoptado en forma irregular. En este caso, el CNA logró el rescate de todos los niños abrigados en esa institución, para incorporarlos al Sistema de Protección del Estado. </w:t>
            </w:r>
          </w:p>
          <w:p w:rsidR="00772EE9" w:rsidRPr="00772EE9" w:rsidRDefault="00B129E5" w:rsidP="0020737D">
            <w:pPr>
              <w:ind w:left="567" w:hanging="567"/>
              <w:jc w:val="both"/>
              <w:rPr>
                <w:rFonts w:ascii="Verdana" w:hAnsi="Verdana"/>
                <w:sz w:val="20"/>
                <w:szCs w:val="20"/>
                <w:lang w:val="es-ES"/>
              </w:rPr>
            </w:pPr>
            <w:r>
              <w:rPr>
                <w:rFonts w:ascii="Verdana" w:hAnsi="Verdana"/>
                <w:sz w:val="20"/>
                <w:szCs w:val="20"/>
                <w:lang w:val="es-ES"/>
              </w:rPr>
              <w:fldChar w:fldCharType="end"/>
            </w:r>
            <w:bookmarkEnd w:id="9"/>
          </w:p>
        </w:tc>
      </w:tr>
      <w:tr w:rsidR="00772EE9" w:rsidRPr="00772EE9">
        <w:tc>
          <w:tcPr>
            <w:tcW w:w="8522" w:type="dxa"/>
          </w:tcPr>
          <w:p w:rsidR="00772EE9" w:rsidRPr="00772EE9" w:rsidRDefault="004539DA" w:rsidP="0020737D">
            <w:pPr>
              <w:numPr>
                <w:ilvl w:val="0"/>
                <w:numId w:val="16"/>
              </w:numPr>
              <w:tabs>
                <w:tab w:val="clear" w:pos="720"/>
              </w:tabs>
              <w:ind w:left="567" w:hanging="567"/>
              <w:jc w:val="both"/>
              <w:rPr>
                <w:rFonts w:ascii="Verdana" w:hAnsi="Verdana"/>
                <w:sz w:val="20"/>
                <w:szCs w:val="20"/>
                <w:lang w:val="es-ES"/>
              </w:rPr>
            </w:pPr>
            <w:r>
              <w:rPr>
                <w:rFonts w:ascii="Verdana" w:hAnsi="Verdana"/>
                <w:sz w:val="20"/>
                <w:szCs w:val="20"/>
                <w:lang w:val="es-ES"/>
              </w:rPr>
              <w:t>¿Se permiten en su Estado las adopciones privadas o independientes? Defina qué se entiende en su Estado por adopción “privada” o “independiente”.</w:t>
            </w:r>
          </w:p>
        </w:tc>
      </w:tr>
      <w:tr w:rsidR="00772EE9" w:rsidRPr="00772EE9">
        <w:tc>
          <w:tcPr>
            <w:tcW w:w="8522" w:type="dxa"/>
          </w:tcPr>
          <w:p w:rsidR="00B61A20" w:rsidRDefault="0020737D" w:rsidP="003C614E">
            <w:pPr>
              <w:ind w:left="567" w:hanging="567"/>
              <w:jc w:val="both"/>
              <w:rPr>
                <w:rFonts w:ascii="Verdana" w:hAnsi="Verdana"/>
                <w:sz w:val="20"/>
                <w:szCs w:val="20"/>
                <w:lang w:val="es-ES"/>
              </w:rPr>
            </w:pPr>
            <w:r>
              <w:rPr>
                <w:rFonts w:ascii="Verdana" w:hAnsi="Verdana"/>
                <w:sz w:val="20"/>
                <w:szCs w:val="20"/>
                <w:lang w:val="es-ES"/>
              </w:rPr>
              <w:tab/>
            </w:r>
            <w:r w:rsidR="0010523A">
              <w:rPr>
                <w:rFonts w:ascii="Verdana" w:hAnsi="Verdana"/>
                <w:sz w:val="20"/>
                <w:szCs w:val="20"/>
                <w:lang w:val="es-ES"/>
              </w:rPr>
              <w:fldChar w:fldCharType="begin">
                <w:ffData>
                  <w:name w:val="Text9"/>
                  <w:enabled/>
                  <w:calcOnExit w:val="0"/>
                  <w:textInput/>
                </w:ffData>
              </w:fldChar>
            </w:r>
            <w:bookmarkStart w:id="10" w:name="Text9"/>
            <w:r w:rsidR="0010523A">
              <w:rPr>
                <w:rFonts w:ascii="Verdana" w:hAnsi="Verdana"/>
                <w:sz w:val="20"/>
                <w:szCs w:val="20"/>
                <w:lang w:val="es-ES"/>
              </w:rPr>
              <w:instrText xml:space="preserve"> FORMTEXT </w:instrText>
            </w:r>
            <w:r w:rsidR="000B14A1" w:rsidRPr="0010523A">
              <w:rPr>
                <w:rFonts w:ascii="Verdana" w:hAnsi="Verdana"/>
                <w:sz w:val="20"/>
                <w:szCs w:val="20"/>
                <w:lang w:val="es-ES"/>
              </w:rPr>
            </w:r>
            <w:r w:rsidR="0010523A">
              <w:rPr>
                <w:rFonts w:ascii="Verdana" w:hAnsi="Verdana"/>
                <w:sz w:val="20"/>
                <w:szCs w:val="20"/>
                <w:lang w:val="es-ES"/>
              </w:rPr>
              <w:fldChar w:fldCharType="separate"/>
            </w:r>
            <w:r w:rsidR="00B61A20">
              <w:rPr>
                <w:rFonts w:ascii="Verdana" w:hAnsi="Verdana"/>
                <w:sz w:val="20"/>
                <w:szCs w:val="20"/>
                <w:lang w:val="es-ES"/>
              </w:rPr>
              <w:t xml:space="preserve">No. </w:t>
            </w:r>
            <w:r w:rsidR="00B61A20" w:rsidRPr="00B61A20">
              <w:rPr>
                <w:rFonts w:ascii="Verdana" w:hAnsi="Verdana"/>
                <w:sz w:val="20"/>
                <w:szCs w:val="20"/>
                <w:lang w:val="es-ES"/>
              </w:rPr>
              <w:t xml:space="preserve">Al entrar en vigencia la ley de Adopciones y el Convenio de La Haya relativo a lal proteccion del Niño y a la Cooperacion en materia de Adopción Internacional, la adopción privada o notarial  ya no es permitida en Guatemala.     </w:t>
            </w:r>
          </w:p>
          <w:p w:rsidR="00B61A20" w:rsidRDefault="00B61A20" w:rsidP="003C614E">
            <w:pPr>
              <w:ind w:left="567" w:hanging="567"/>
              <w:jc w:val="both"/>
              <w:rPr>
                <w:rFonts w:ascii="Verdana" w:hAnsi="Verdana"/>
                <w:sz w:val="20"/>
                <w:szCs w:val="20"/>
                <w:lang w:val="es-ES"/>
              </w:rPr>
            </w:pP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Antes de  la vigencia de la Ley de Adopciones, en el marco de la Ley Reguladora de la Tramitación Notarial de Asuntos de Jurisdiccion Voluntaria, se contemplaba la realizacion de Adopciones por esta vía. </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Este sistema concebía como adopción privada,  la  desarrollada y aprobada por un Notario, sin intervención de autoridades judiciales, unicamente con opinión favorable de la Procuraduría General de la Nación.  </w:t>
            </w:r>
          </w:p>
          <w:p w:rsidR="003C614E" w:rsidRPr="003C614E" w:rsidRDefault="003C614E" w:rsidP="003C614E">
            <w:pPr>
              <w:ind w:left="567" w:hanging="567"/>
              <w:jc w:val="both"/>
              <w:rPr>
                <w:rFonts w:ascii="Verdana" w:hAnsi="Verdana"/>
                <w:noProof/>
                <w:sz w:val="20"/>
                <w:szCs w:val="20"/>
                <w:lang w:val="es-ES"/>
              </w:rPr>
            </w:pP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Este tipo de adopción es directa y  desarrolla el procedimiento</w:t>
            </w:r>
            <w:r w:rsidR="00B61A20">
              <w:rPr>
                <w:rFonts w:ascii="Verdana" w:hAnsi="Verdana"/>
                <w:noProof/>
                <w:sz w:val="20"/>
                <w:szCs w:val="20"/>
                <w:lang w:val="es-ES"/>
              </w:rPr>
              <w:t>,</w:t>
            </w:r>
            <w:r w:rsidRPr="003C614E">
              <w:rPr>
                <w:rFonts w:ascii="Verdana" w:hAnsi="Verdana"/>
                <w:noProof/>
                <w:sz w:val="20"/>
                <w:szCs w:val="20"/>
                <w:lang w:val="es-ES"/>
              </w:rPr>
              <w:t xml:space="preserve"> en función del adulto y no del niño, porque la familia adoptiva selecciona al niño.</w:t>
            </w:r>
          </w:p>
          <w:p w:rsidR="003C614E" w:rsidRPr="003C614E" w:rsidRDefault="003C614E" w:rsidP="003C614E">
            <w:pPr>
              <w:ind w:left="567" w:hanging="567"/>
              <w:jc w:val="both"/>
              <w:rPr>
                <w:rFonts w:ascii="Verdana" w:hAnsi="Verdana"/>
                <w:noProof/>
                <w:sz w:val="20"/>
                <w:szCs w:val="20"/>
                <w:lang w:val="es-ES"/>
              </w:rPr>
            </w:pP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Este sistema propició que se dieran una serie de irregularidades:</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Por ejemplo, </w:t>
            </w:r>
          </w:p>
          <w:p w:rsidR="003C614E" w:rsidRPr="003C614E" w:rsidRDefault="00B61A20" w:rsidP="003C614E">
            <w:pPr>
              <w:ind w:left="567" w:hanging="567"/>
              <w:jc w:val="both"/>
              <w:rPr>
                <w:rFonts w:ascii="Verdana" w:hAnsi="Verdana"/>
                <w:noProof/>
                <w:sz w:val="20"/>
                <w:szCs w:val="20"/>
                <w:lang w:val="es-ES"/>
              </w:rPr>
            </w:pPr>
            <w:r>
              <w:rPr>
                <w:rFonts w:ascii="Verdana" w:hAnsi="Verdana"/>
                <w:noProof/>
                <w:sz w:val="20"/>
                <w:szCs w:val="20"/>
                <w:lang w:val="es-ES"/>
              </w:rPr>
              <w:t>P</w:t>
            </w:r>
            <w:r w:rsidR="003C614E" w:rsidRPr="003C614E">
              <w:rPr>
                <w:rFonts w:ascii="Verdana" w:hAnsi="Verdana"/>
                <w:noProof/>
                <w:sz w:val="20"/>
                <w:szCs w:val="20"/>
                <w:lang w:val="es-ES"/>
              </w:rPr>
              <w:t>ermiti</w:t>
            </w:r>
            <w:r>
              <w:rPr>
                <w:rFonts w:ascii="Verdana" w:hAnsi="Verdana"/>
                <w:noProof/>
                <w:sz w:val="20"/>
                <w:szCs w:val="20"/>
                <w:lang w:val="es-ES"/>
              </w:rPr>
              <w:t>o</w:t>
            </w:r>
            <w:r w:rsidR="003C614E" w:rsidRPr="003C614E">
              <w:rPr>
                <w:rFonts w:ascii="Verdana" w:hAnsi="Verdana"/>
                <w:noProof/>
                <w:sz w:val="20"/>
                <w:szCs w:val="20"/>
                <w:lang w:val="es-ES"/>
              </w:rPr>
              <w:t xml:space="preserve"> que los padres biológicos dieran su consentimiento para la adopción antes del nacimiento del niño</w:t>
            </w:r>
            <w:r>
              <w:rPr>
                <w:rFonts w:ascii="Verdana" w:hAnsi="Verdana"/>
                <w:noProof/>
                <w:sz w:val="20"/>
                <w:szCs w:val="20"/>
                <w:lang w:val="es-ES"/>
              </w:rPr>
              <w:t>,</w:t>
            </w:r>
            <w:r w:rsidR="003C614E" w:rsidRPr="003C614E">
              <w:rPr>
                <w:rFonts w:ascii="Verdana" w:hAnsi="Verdana"/>
                <w:noProof/>
                <w:sz w:val="20"/>
                <w:szCs w:val="20"/>
                <w:lang w:val="es-ES"/>
              </w:rPr>
              <w:t xml:space="preserve"> sin ningun tipo de asesoría.</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Dió lugar a que el consentimiento fuera emitido bajo coacciones o inducido por personas interesadas. </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Se permitió el contacto entre padres adoptivos y padres biológicos, antes de la adopción.</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No se realizó ninguna evaluación o estudio para determinar las aptitudes de los padres adoptivos. </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Hubo ausencia de requerimiento para el seguimiento postadoptivo de los niños dados en adopción.</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No se requirió  declaratoria de adoptabilidad.</w:t>
            </w:r>
          </w:p>
          <w:p w:rsid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Se favoreció la adopcion internacional, antes que la nacional.</w:t>
            </w:r>
          </w:p>
          <w:p w:rsidR="00B61A20" w:rsidRDefault="00B61A20" w:rsidP="003C614E">
            <w:pPr>
              <w:ind w:left="567" w:hanging="567"/>
              <w:jc w:val="both"/>
              <w:rPr>
                <w:rFonts w:ascii="Verdana" w:hAnsi="Verdana"/>
                <w:noProof/>
                <w:sz w:val="20"/>
                <w:szCs w:val="20"/>
                <w:lang w:val="es-ES"/>
              </w:rPr>
            </w:pPr>
          </w:p>
          <w:p w:rsidR="003C614E" w:rsidRPr="003C614E" w:rsidRDefault="00B61A20" w:rsidP="003C614E">
            <w:pPr>
              <w:ind w:left="567" w:hanging="567"/>
              <w:jc w:val="both"/>
              <w:rPr>
                <w:rFonts w:ascii="Verdana" w:hAnsi="Verdana"/>
                <w:noProof/>
                <w:sz w:val="20"/>
                <w:szCs w:val="20"/>
                <w:lang w:val="es-ES"/>
              </w:rPr>
            </w:pPr>
            <w:r>
              <w:rPr>
                <w:rFonts w:ascii="Verdana" w:hAnsi="Verdana"/>
                <w:noProof/>
                <w:sz w:val="20"/>
                <w:szCs w:val="20"/>
                <w:lang w:val="es-ES"/>
              </w:rPr>
              <w:t>Con el nuevo procedimiento, ya no es posible realizar adopciones privadas o independientes.</w:t>
            </w:r>
          </w:p>
          <w:p w:rsidR="00772EE9" w:rsidRPr="00772EE9" w:rsidRDefault="0010523A" w:rsidP="003C614E">
            <w:pPr>
              <w:ind w:left="567" w:hanging="567"/>
              <w:jc w:val="both"/>
              <w:rPr>
                <w:rFonts w:ascii="Verdana" w:hAnsi="Verdana"/>
                <w:sz w:val="20"/>
                <w:szCs w:val="20"/>
                <w:lang w:val="es-ES"/>
              </w:rPr>
            </w:pPr>
            <w:r>
              <w:rPr>
                <w:rFonts w:ascii="Verdana" w:hAnsi="Verdana"/>
                <w:sz w:val="20"/>
                <w:szCs w:val="20"/>
                <w:lang w:val="es-ES"/>
              </w:rPr>
              <w:fldChar w:fldCharType="end"/>
            </w:r>
            <w:bookmarkEnd w:id="10"/>
          </w:p>
        </w:tc>
      </w:tr>
      <w:tr w:rsidR="00772EE9" w:rsidRPr="00772EE9">
        <w:tc>
          <w:tcPr>
            <w:tcW w:w="8522" w:type="dxa"/>
          </w:tcPr>
          <w:p w:rsidR="00772EE9" w:rsidRPr="00772EE9" w:rsidRDefault="008710D1" w:rsidP="0020737D">
            <w:pPr>
              <w:numPr>
                <w:ilvl w:val="0"/>
                <w:numId w:val="16"/>
              </w:numPr>
              <w:tabs>
                <w:tab w:val="clear" w:pos="720"/>
              </w:tabs>
              <w:ind w:left="567" w:hanging="567"/>
              <w:jc w:val="both"/>
              <w:rPr>
                <w:rFonts w:ascii="Verdana" w:hAnsi="Verdana"/>
                <w:sz w:val="20"/>
                <w:szCs w:val="20"/>
                <w:lang w:val="es-ES"/>
              </w:rPr>
            </w:pPr>
            <w:r>
              <w:rPr>
                <w:rFonts w:ascii="Verdana" w:hAnsi="Verdana"/>
                <w:sz w:val="20"/>
                <w:szCs w:val="20"/>
                <w:lang w:val="es-ES"/>
              </w:rPr>
              <w:lastRenderedPageBreak/>
              <w:t>¿Qué medidas se toman en su Estado para asegurar que el proceso de  asignación se lleva a cabo por una autoridad adecuadamente cualificada e independiente?</w:t>
            </w:r>
          </w:p>
        </w:tc>
      </w:tr>
      <w:tr w:rsidR="00772EE9" w:rsidRPr="00772EE9">
        <w:tc>
          <w:tcPr>
            <w:tcW w:w="8522" w:type="dxa"/>
          </w:tcPr>
          <w:p w:rsidR="003C614E" w:rsidRPr="003C614E" w:rsidRDefault="0020737D" w:rsidP="003C614E">
            <w:pPr>
              <w:ind w:left="567" w:hanging="567"/>
              <w:jc w:val="both"/>
              <w:rPr>
                <w:rFonts w:ascii="Verdana" w:hAnsi="Verdana"/>
                <w:noProof/>
                <w:sz w:val="20"/>
                <w:szCs w:val="20"/>
                <w:lang w:val="es-ES"/>
              </w:rPr>
            </w:pPr>
            <w:r>
              <w:rPr>
                <w:rFonts w:ascii="Verdana" w:hAnsi="Verdana"/>
                <w:sz w:val="20"/>
                <w:szCs w:val="20"/>
                <w:lang w:val="es-ES"/>
              </w:rPr>
              <w:tab/>
            </w:r>
            <w:r w:rsidR="004A1D97">
              <w:rPr>
                <w:rFonts w:ascii="Verdana" w:hAnsi="Verdana"/>
                <w:sz w:val="20"/>
                <w:szCs w:val="20"/>
                <w:lang w:val="es-ES"/>
              </w:rPr>
              <w:fldChar w:fldCharType="begin">
                <w:ffData>
                  <w:name w:val="Text10"/>
                  <w:enabled/>
                  <w:calcOnExit w:val="0"/>
                  <w:textInput/>
                </w:ffData>
              </w:fldChar>
            </w:r>
            <w:bookmarkStart w:id="11" w:name="Text10"/>
            <w:r w:rsidR="004A1D97">
              <w:rPr>
                <w:rFonts w:ascii="Verdana" w:hAnsi="Verdana"/>
                <w:sz w:val="20"/>
                <w:szCs w:val="20"/>
                <w:lang w:val="es-ES"/>
              </w:rPr>
              <w:instrText xml:space="preserve"> FORMTEXT </w:instrText>
            </w:r>
            <w:r w:rsidR="000B14A1" w:rsidRPr="004A1D97">
              <w:rPr>
                <w:rFonts w:ascii="Verdana" w:hAnsi="Verdana"/>
                <w:sz w:val="20"/>
                <w:szCs w:val="20"/>
                <w:lang w:val="es-ES"/>
              </w:rPr>
            </w:r>
            <w:r w:rsidR="004A1D97">
              <w:rPr>
                <w:rFonts w:ascii="Verdana" w:hAnsi="Verdana"/>
                <w:sz w:val="20"/>
                <w:szCs w:val="20"/>
                <w:lang w:val="es-ES"/>
              </w:rPr>
              <w:fldChar w:fldCharType="separate"/>
            </w:r>
            <w:r w:rsidR="003C614E" w:rsidRPr="003C614E">
              <w:rPr>
                <w:rFonts w:ascii="Verdana" w:hAnsi="Verdana"/>
                <w:noProof/>
                <w:sz w:val="20"/>
                <w:szCs w:val="20"/>
                <w:lang w:val="es-ES"/>
              </w:rPr>
              <w:t>De conformidad con la Ley de Adopciones,  el ente encargado de realizar el proceso administrativo de adopción es el Consejo Nacional de Adopciones, que es un ente autónomo, de derecho público, con personalidad jurídica, patrimonio propio y plena capacidad para adquirir derechos y contraer obligaciones</w:t>
            </w:r>
            <w:r w:rsidR="00B61A20">
              <w:rPr>
                <w:rFonts w:ascii="Verdana" w:hAnsi="Verdana"/>
                <w:noProof/>
                <w:sz w:val="20"/>
                <w:szCs w:val="20"/>
                <w:lang w:val="es-ES"/>
              </w:rPr>
              <w:t>, lo que lo hace una entidad cualificada e independiente.</w:t>
            </w: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El Consejo Nacional de Adopciones, es la autoridad central de conformidad con el Convenio de La Haya</w:t>
            </w:r>
            <w:r w:rsidR="00B61A20">
              <w:rPr>
                <w:rFonts w:ascii="Verdana" w:hAnsi="Verdana"/>
                <w:noProof/>
                <w:sz w:val="20"/>
                <w:szCs w:val="20"/>
                <w:lang w:val="es-ES"/>
              </w:rPr>
              <w:t>.</w:t>
            </w:r>
          </w:p>
          <w:p w:rsidR="003C614E" w:rsidRPr="003C614E" w:rsidRDefault="003C614E" w:rsidP="003C614E">
            <w:pPr>
              <w:ind w:left="567" w:hanging="567"/>
              <w:jc w:val="both"/>
              <w:rPr>
                <w:rFonts w:ascii="Verdana" w:hAnsi="Verdana"/>
                <w:noProof/>
                <w:sz w:val="20"/>
                <w:szCs w:val="20"/>
                <w:lang w:val="es-ES"/>
              </w:rPr>
            </w:pP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El procedimiento específico de asignaci</w:t>
            </w:r>
            <w:r w:rsidR="00B61A20">
              <w:rPr>
                <w:rFonts w:ascii="Verdana" w:hAnsi="Verdana"/>
                <w:noProof/>
                <w:sz w:val="20"/>
                <w:szCs w:val="20"/>
                <w:lang w:val="es-ES"/>
              </w:rPr>
              <w:t>ó</w:t>
            </w:r>
            <w:r w:rsidRPr="003C614E">
              <w:rPr>
                <w:rFonts w:ascii="Verdana" w:hAnsi="Verdana"/>
                <w:noProof/>
                <w:sz w:val="20"/>
                <w:szCs w:val="20"/>
                <w:lang w:val="es-ES"/>
              </w:rPr>
              <w:t>n del niño para una familia adoptiva, está a cargo del Equipo Multidisciplinario del CNA, integrado por profesionales en las áreas de Psicología, Trabajo Social, Medicina y Ciencias Jurídicas, con énfasis en niñez y adolescencia.</w:t>
            </w:r>
          </w:p>
          <w:p w:rsidR="003C614E" w:rsidRPr="003C614E" w:rsidRDefault="003C614E" w:rsidP="003C614E">
            <w:pPr>
              <w:ind w:left="567" w:hanging="567"/>
              <w:jc w:val="both"/>
              <w:rPr>
                <w:rFonts w:ascii="Verdana" w:hAnsi="Verdana"/>
                <w:noProof/>
                <w:sz w:val="20"/>
                <w:szCs w:val="20"/>
                <w:lang w:val="es-ES"/>
              </w:rPr>
            </w:pPr>
          </w:p>
          <w:p w:rsidR="00772EE9" w:rsidRPr="00772EE9" w:rsidRDefault="003C614E" w:rsidP="003C614E">
            <w:pPr>
              <w:ind w:left="567" w:hanging="567"/>
              <w:jc w:val="both"/>
              <w:rPr>
                <w:rFonts w:ascii="Verdana" w:hAnsi="Verdana"/>
                <w:sz w:val="20"/>
                <w:szCs w:val="20"/>
                <w:lang w:val="es-ES"/>
              </w:rPr>
            </w:pPr>
            <w:r w:rsidRPr="003C614E">
              <w:rPr>
                <w:rFonts w:ascii="Verdana" w:hAnsi="Verdana"/>
                <w:noProof/>
                <w:sz w:val="20"/>
                <w:szCs w:val="20"/>
                <w:lang w:val="es-ES"/>
              </w:rPr>
              <w:t>Para asegurar que el proceso de asignacion se realice de conformidad con la ley</w:t>
            </w:r>
            <w:r w:rsidR="005179CE">
              <w:rPr>
                <w:rFonts w:ascii="Verdana" w:hAnsi="Verdana"/>
                <w:noProof/>
                <w:sz w:val="20"/>
                <w:szCs w:val="20"/>
                <w:lang w:val="es-ES"/>
              </w:rPr>
              <w:t xml:space="preserve"> y el Convenio de La Haya</w:t>
            </w:r>
            <w:r w:rsidRPr="003C614E">
              <w:rPr>
                <w:rFonts w:ascii="Verdana" w:hAnsi="Verdana"/>
                <w:noProof/>
                <w:sz w:val="20"/>
                <w:szCs w:val="20"/>
                <w:lang w:val="es-ES"/>
              </w:rPr>
              <w:t xml:space="preserve">, </w:t>
            </w:r>
            <w:r w:rsidR="00F72E00">
              <w:rPr>
                <w:rFonts w:ascii="Verdana" w:hAnsi="Verdana"/>
                <w:noProof/>
                <w:sz w:val="20"/>
                <w:szCs w:val="20"/>
                <w:lang w:val="es-ES"/>
              </w:rPr>
              <w:t>se trabaja unicamente con niños d</w:t>
            </w:r>
            <w:r w:rsidRPr="003C614E">
              <w:rPr>
                <w:rFonts w:ascii="Verdana" w:hAnsi="Verdana"/>
                <w:noProof/>
                <w:sz w:val="20"/>
                <w:szCs w:val="20"/>
                <w:lang w:val="es-ES"/>
              </w:rPr>
              <w:t>eclarado</w:t>
            </w:r>
            <w:r w:rsidR="00F72E00">
              <w:rPr>
                <w:rFonts w:ascii="Verdana" w:hAnsi="Verdana"/>
                <w:noProof/>
                <w:sz w:val="20"/>
                <w:szCs w:val="20"/>
                <w:lang w:val="es-ES"/>
              </w:rPr>
              <w:t>s</w:t>
            </w:r>
            <w:r w:rsidRPr="003C614E">
              <w:rPr>
                <w:rFonts w:ascii="Verdana" w:hAnsi="Verdana"/>
                <w:noProof/>
                <w:sz w:val="20"/>
                <w:szCs w:val="20"/>
                <w:lang w:val="es-ES"/>
              </w:rPr>
              <w:t xml:space="preserve"> en estado de adoptabilidad por un Juez de la Niñez y Adolescencia y que la familia adoptiva que se seleccione, haya sido previamente certificada </w:t>
            </w:r>
            <w:r w:rsidR="005179CE">
              <w:rPr>
                <w:rFonts w:ascii="Verdana" w:hAnsi="Verdana"/>
                <w:noProof/>
                <w:sz w:val="20"/>
                <w:szCs w:val="20"/>
                <w:lang w:val="es-ES"/>
              </w:rPr>
              <w:t xml:space="preserve">como </w:t>
            </w:r>
            <w:r w:rsidRPr="003C614E">
              <w:rPr>
                <w:rFonts w:ascii="Verdana" w:hAnsi="Verdana"/>
                <w:noProof/>
                <w:sz w:val="20"/>
                <w:szCs w:val="20"/>
                <w:lang w:val="es-ES"/>
              </w:rPr>
              <w:t>idónea.</w:t>
            </w:r>
            <w:r w:rsidR="004A1D97">
              <w:rPr>
                <w:rFonts w:ascii="Verdana" w:hAnsi="Verdana"/>
                <w:sz w:val="20"/>
                <w:szCs w:val="20"/>
                <w:lang w:val="es-ES"/>
              </w:rPr>
              <w:fldChar w:fldCharType="end"/>
            </w:r>
            <w:bookmarkEnd w:id="11"/>
          </w:p>
        </w:tc>
      </w:tr>
    </w:tbl>
    <w:p w:rsidR="0033070B" w:rsidRDefault="0033070B" w:rsidP="0033070B">
      <w:pPr>
        <w:rPr>
          <w:rFonts w:ascii="Verdana" w:hAnsi="Verdana"/>
          <w:sz w:val="20"/>
          <w:szCs w:val="20"/>
          <w:lang w:val="es-ES"/>
        </w:rPr>
      </w:pPr>
    </w:p>
    <w:p w:rsidR="00164EBB" w:rsidRPr="00772EE9" w:rsidRDefault="00164EBB" w:rsidP="0033070B">
      <w:pPr>
        <w:rPr>
          <w:rFonts w:ascii="Verdana" w:hAnsi="Verdana"/>
          <w:sz w:val="20"/>
          <w:szCs w:val="20"/>
          <w:lang w:val="es-ES"/>
        </w:rPr>
      </w:pPr>
    </w:p>
    <w:p w:rsidR="00DA5962" w:rsidRPr="00DA5962" w:rsidRDefault="00FE3524" w:rsidP="00FE3524">
      <w:pPr>
        <w:numPr>
          <w:ilvl w:val="0"/>
          <w:numId w:val="4"/>
        </w:numPr>
        <w:tabs>
          <w:tab w:val="clear" w:pos="720"/>
        </w:tabs>
        <w:ind w:left="567" w:hanging="567"/>
        <w:rPr>
          <w:rFonts w:ascii="Verdana" w:hAnsi="Verdana"/>
          <w:b/>
          <w:sz w:val="20"/>
          <w:szCs w:val="20"/>
          <w:lang w:val="es-ES"/>
        </w:rPr>
      </w:pPr>
      <w:r>
        <w:rPr>
          <w:rFonts w:ascii="Verdana" w:hAnsi="Verdana"/>
          <w:b/>
          <w:sz w:val="20"/>
          <w:szCs w:val="20"/>
          <w:lang w:val="es-ES"/>
        </w:rPr>
        <w:t>PREGUNTAS SOBRE EL FUNCIONAMIENTO PRÁCTICO DEL CONVENIO</w:t>
      </w:r>
    </w:p>
    <w:p w:rsidR="0033070B" w:rsidRDefault="0033070B" w:rsidP="0033070B">
      <w:pPr>
        <w:rPr>
          <w:rFonts w:ascii="Verdana" w:hAnsi="Verdana"/>
          <w:sz w:val="20"/>
          <w:szCs w:val="20"/>
          <w:lang w:val="es-ES"/>
        </w:rPr>
      </w:pPr>
    </w:p>
    <w:p w:rsidR="00125654" w:rsidRPr="00125654" w:rsidRDefault="00125654" w:rsidP="0033070B">
      <w:pPr>
        <w:rPr>
          <w:rFonts w:ascii="Verdana" w:hAnsi="Verdana"/>
          <w:b/>
          <w:sz w:val="20"/>
          <w:szCs w:val="20"/>
          <w:lang w:val="es-ES"/>
        </w:rPr>
      </w:pPr>
      <w:r>
        <w:rPr>
          <w:rFonts w:ascii="Verdana" w:hAnsi="Verdana"/>
          <w:b/>
          <w:sz w:val="20"/>
          <w:szCs w:val="20"/>
          <w:lang w:val="es-ES"/>
        </w:rPr>
        <w:t>Dificultades relacionadas con la movilidad internacional</w:t>
      </w:r>
    </w:p>
    <w:p w:rsidR="00125654" w:rsidRDefault="00125654" w:rsidP="0033070B">
      <w:pPr>
        <w:rPr>
          <w:rFonts w:ascii="Verdana" w:hAnsi="Verdana"/>
          <w:sz w:val="20"/>
          <w:szCs w:val="20"/>
          <w:lang w:val="es-ES"/>
        </w:rPr>
      </w:pPr>
    </w:p>
    <w:tbl>
      <w:tblPr>
        <w:tblW w:w="0" w:type="auto"/>
        <w:tblLook w:val="01E0"/>
      </w:tblPr>
      <w:tblGrid>
        <w:gridCol w:w="8522"/>
      </w:tblGrid>
      <w:tr w:rsidR="00BD7284" w:rsidRPr="00EF7755">
        <w:tc>
          <w:tcPr>
            <w:tcW w:w="8522" w:type="dxa"/>
          </w:tcPr>
          <w:p w:rsidR="00BD7284" w:rsidRPr="00EF7755" w:rsidRDefault="00BD728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¿Se permite que futuros padres adoptivos con residencia habitual en su Estado presenten una solicitud de adopción de un niño de otro Estado (</w:t>
            </w:r>
            <w:r w:rsidR="00F838BC" w:rsidRPr="00530378">
              <w:rPr>
                <w:rFonts w:ascii="Verdana" w:hAnsi="Verdana"/>
                <w:i/>
                <w:sz w:val="20"/>
                <w:szCs w:val="20"/>
                <w:lang w:val="es-ES"/>
              </w:rPr>
              <w:t>i.e</w:t>
            </w:r>
            <w:r w:rsidRPr="00530378">
              <w:rPr>
                <w:rFonts w:ascii="Verdana" w:hAnsi="Verdana"/>
                <w:i/>
                <w:sz w:val="20"/>
                <w:szCs w:val="20"/>
                <w:lang w:val="es-ES"/>
              </w:rPr>
              <w:t>.</w:t>
            </w:r>
            <w:r w:rsidR="00530378">
              <w:rPr>
                <w:rFonts w:ascii="Verdana" w:hAnsi="Verdana"/>
                <w:i/>
                <w:sz w:val="20"/>
                <w:szCs w:val="20"/>
                <w:lang w:val="es-ES"/>
              </w:rPr>
              <w:t>,</w:t>
            </w:r>
            <w:r w:rsidRPr="00EF7755">
              <w:rPr>
                <w:rFonts w:ascii="Verdana" w:hAnsi="Verdana"/>
                <w:sz w:val="20"/>
                <w:szCs w:val="20"/>
                <w:lang w:val="es-ES"/>
              </w:rPr>
              <w:t xml:space="preserve"> adopción internacional)? Si es así, ¿Qué requisitos</w:t>
            </w:r>
            <w:r w:rsidR="00570ACD">
              <w:rPr>
                <w:rFonts w:ascii="Verdana" w:hAnsi="Verdana"/>
                <w:sz w:val="20"/>
                <w:szCs w:val="20"/>
                <w:lang w:val="es-ES"/>
              </w:rPr>
              <w:t xml:space="preserve"> especiales</w:t>
            </w:r>
            <w:r w:rsidRPr="00EF7755">
              <w:rPr>
                <w:rFonts w:ascii="Verdana" w:hAnsi="Verdana"/>
                <w:sz w:val="20"/>
                <w:szCs w:val="20"/>
                <w:lang w:val="es-ES"/>
              </w:rPr>
              <w:t xml:space="preserve"> se exigen para ello?</w:t>
            </w:r>
          </w:p>
        </w:tc>
      </w:tr>
      <w:tr w:rsidR="00BD7284" w:rsidRPr="00EF7755">
        <w:trPr>
          <w:trHeight w:val="180"/>
        </w:trPr>
        <w:tc>
          <w:tcPr>
            <w:tcW w:w="8522" w:type="dxa"/>
          </w:tcPr>
          <w:p w:rsidR="00570ACD" w:rsidRPr="002A5885" w:rsidRDefault="0020737D" w:rsidP="0020737D">
            <w:pPr>
              <w:ind w:left="567" w:hanging="567"/>
              <w:jc w:val="both"/>
              <w:rPr>
                <w:rFonts w:ascii="Verdana" w:hAnsi="Verdana"/>
                <w:sz w:val="20"/>
                <w:szCs w:val="20"/>
                <w:lang w:val="es-ES"/>
              </w:rPr>
            </w:pPr>
            <w:r>
              <w:rPr>
                <w:rFonts w:ascii="Verdana" w:hAnsi="Verdana"/>
                <w:sz w:val="20"/>
                <w:szCs w:val="20"/>
              </w:rPr>
              <w:tab/>
            </w:r>
            <w:r w:rsidR="00BD7284" w:rsidRPr="00EF7755">
              <w:rPr>
                <w:rFonts w:ascii="Verdana" w:hAnsi="Verdana"/>
                <w:sz w:val="20"/>
                <w:szCs w:val="20"/>
              </w:rPr>
              <w:fldChar w:fldCharType="begin">
                <w:ffData>
                  <w:name w:val="Text1"/>
                  <w:enabled/>
                  <w:calcOnExit w:val="0"/>
                  <w:textInput/>
                </w:ffData>
              </w:fldChar>
            </w:r>
            <w:r w:rsidR="00BD7284" w:rsidRPr="00EF7755">
              <w:rPr>
                <w:rFonts w:ascii="Verdana" w:hAnsi="Verdana"/>
                <w:sz w:val="20"/>
                <w:szCs w:val="20"/>
                <w:lang w:val="es-ES"/>
              </w:rPr>
              <w:instrText xml:space="preserve"> FORMTEXT </w:instrText>
            </w:r>
            <w:r w:rsidR="00BD7284" w:rsidRPr="00EF7755">
              <w:rPr>
                <w:rFonts w:ascii="Verdana" w:hAnsi="Verdana"/>
                <w:sz w:val="20"/>
                <w:szCs w:val="20"/>
              </w:rPr>
            </w:r>
            <w:r w:rsidR="00BD7284" w:rsidRPr="00EF7755">
              <w:rPr>
                <w:rFonts w:ascii="Verdana" w:hAnsi="Verdana"/>
                <w:sz w:val="20"/>
                <w:szCs w:val="20"/>
              </w:rPr>
              <w:fldChar w:fldCharType="separate"/>
            </w:r>
            <w:r w:rsidR="003C614E" w:rsidRPr="003C614E">
              <w:rPr>
                <w:rFonts w:ascii="Verdana" w:hAnsi="Verdana"/>
                <w:noProof/>
                <w:sz w:val="20"/>
                <w:szCs w:val="20"/>
                <w:lang w:val="es-ES"/>
              </w:rPr>
              <w:t>Si es permitido hacerlo</w:t>
            </w:r>
            <w:r w:rsidR="003C614E">
              <w:rPr>
                <w:rFonts w:ascii="Verdana" w:hAnsi="Verdana"/>
                <w:noProof/>
                <w:sz w:val="20"/>
                <w:szCs w:val="20"/>
                <w:lang w:val="es-ES"/>
              </w:rPr>
              <w:t>,</w:t>
            </w:r>
            <w:r w:rsidR="003C614E" w:rsidRPr="003C614E">
              <w:rPr>
                <w:rFonts w:ascii="Verdana" w:hAnsi="Verdana"/>
                <w:noProof/>
                <w:sz w:val="20"/>
                <w:szCs w:val="20"/>
                <w:lang w:val="es-ES"/>
              </w:rPr>
              <w:t xml:space="preserve"> pero con Estados miembros del HCCH, conforme a la política aprobada por el CNA. </w:t>
            </w:r>
            <w:r w:rsidR="002A5885">
              <w:rPr>
                <w:rFonts w:ascii="Verdana" w:hAnsi="Verdana"/>
                <w:noProof/>
                <w:sz w:val="20"/>
                <w:szCs w:val="20"/>
                <w:lang w:val="es-ES"/>
              </w:rPr>
              <w:t xml:space="preserve"> </w:t>
            </w:r>
            <w:r w:rsidR="00BD7284" w:rsidRPr="00EF7755">
              <w:rPr>
                <w:rFonts w:ascii="Verdana" w:hAnsi="Verdana"/>
                <w:sz w:val="20"/>
                <w:szCs w:val="20"/>
              </w:rPr>
              <w:fldChar w:fldCharType="end"/>
            </w:r>
          </w:p>
        </w:tc>
      </w:tr>
      <w:tr w:rsidR="00570ACD" w:rsidRPr="00EF7755">
        <w:trPr>
          <w:trHeight w:val="321"/>
        </w:trPr>
        <w:tc>
          <w:tcPr>
            <w:tcW w:w="8522" w:type="dxa"/>
          </w:tcPr>
          <w:p w:rsidR="00570ACD" w:rsidRPr="00570ACD" w:rsidRDefault="00570ACD"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¿Está permitido que futuros padres adoptivos extranjeros con residencia habitual en su Estado soliciten la adopción de un niño de su Estado (</w:t>
            </w:r>
            <w:r w:rsidRPr="00530378">
              <w:rPr>
                <w:rFonts w:ascii="Verdana" w:hAnsi="Verdana"/>
                <w:i/>
                <w:sz w:val="20"/>
                <w:szCs w:val="20"/>
                <w:lang w:val="es-ES"/>
              </w:rPr>
              <w:t>i.e.</w:t>
            </w:r>
            <w:r w:rsidR="00530378" w:rsidRPr="00530378">
              <w:rPr>
                <w:rFonts w:ascii="Verdana" w:hAnsi="Verdana"/>
                <w:i/>
                <w:sz w:val="20"/>
                <w:szCs w:val="20"/>
                <w:lang w:val="es-ES"/>
              </w:rPr>
              <w:t>,</w:t>
            </w:r>
            <w:r w:rsidRPr="00EF7755">
              <w:rPr>
                <w:rFonts w:ascii="Verdana" w:hAnsi="Verdana"/>
                <w:sz w:val="20"/>
                <w:szCs w:val="20"/>
                <w:lang w:val="es-ES"/>
              </w:rPr>
              <w:t xml:space="preserve"> </w:t>
            </w:r>
            <w:r w:rsidRPr="00EF7755">
              <w:rPr>
                <w:rFonts w:ascii="Verdana" w:hAnsi="Verdana"/>
                <w:sz w:val="20"/>
                <w:szCs w:val="20"/>
                <w:lang w:val="es-ES"/>
              </w:rPr>
              <w:lastRenderedPageBreak/>
              <w:t>adopción nacional)? Si se permite ¿Qué requisitos</w:t>
            </w:r>
            <w:r w:rsidR="00A21DB9">
              <w:rPr>
                <w:rFonts w:ascii="Verdana" w:hAnsi="Verdana"/>
                <w:sz w:val="20"/>
                <w:szCs w:val="20"/>
                <w:lang w:val="es-ES"/>
              </w:rPr>
              <w:t xml:space="preserve"> especiales</w:t>
            </w:r>
            <w:r w:rsidRPr="00EF7755">
              <w:rPr>
                <w:rFonts w:ascii="Verdana" w:hAnsi="Verdana"/>
                <w:sz w:val="20"/>
                <w:szCs w:val="20"/>
                <w:lang w:val="es-ES"/>
              </w:rPr>
              <w:t xml:space="preserve"> </w:t>
            </w:r>
            <w:r w:rsidR="00A21DB9" w:rsidRPr="00EF7755">
              <w:rPr>
                <w:rFonts w:ascii="Verdana" w:hAnsi="Verdana"/>
                <w:sz w:val="20"/>
                <w:szCs w:val="20"/>
                <w:lang w:val="es-ES"/>
              </w:rPr>
              <w:t>se exigen</w:t>
            </w:r>
            <w:r w:rsidRPr="00EF7755">
              <w:rPr>
                <w:rFonts w:ascii="Verdana" w:hAnsi="Verdana"/>
                <w:sz w:val="20"/>
                <w:szCs w:val="20"/>
                <w:lang w:val="es-ES"/>
              </w:rPr>
              <w:t xml:space="preserve"> para ello?</w:t>
            </w:r>
          </w:p>
        </w:tc>
      </w:tr>
      <w:tr w:rsidR="00570ACD" w:rsidRPr="00EF7755">
        <w:trPr>
          <w:trHeight w:val="70"/>
        </w:trPr>
        <w:tc>
          <w:tcPr>
            <w:tcW w:w="8522" w:type="dxa"/>
          </w:tcPr>
          <w:p w:rsidR="003C614E" w:rsidRPr="003C614E" w:rsidRDefault="0020737D" w:rsidP="003C614E">
            <w:pPr>
              <w:ind w:left="567" w:hanging="567"/>
              <w:jc w:val="both"/>
              <w:rPr>
                <w:rFonts w:ascii="Verdana" w:hAnsi="Verdana"/>
                <w:noProof/>
                <w:sz w:val="20"/>
                <w:szCs w:val="20"/>
                <w:lang w:val="es-ES"/>
              </w:rPr>
            </w:pPr>
            <w:r>
              <w:rPr>
                <w:rFonts w:ascii="Verdana" w:hAnsi="Verdana"/>
                <w:sz w:val="20"/>
                <w:szCs w:val="20"/>
                <w:lang w:val="es-ES"/>
              </w:rPr>
              <w:lastRenderedPageBreak/>
              <w:tab/>
            </w:r>
            <w:r w:rsidR="005A0F6B">
              <w:rPr>
                <w:rFonts w:ascii="Verdana" w:hAnsi="Verdana"/>
                <w:sz w:val="20"/>
                <w:szCs w:val="20"/>
                <w:lang w:val="es-ES"/>
              </w:rPr>
              <w:fldChar w:fldCharType="begin">
                <w:ffData>
                  <w:name w:val="Text11"/>
                  <w:enabled/>
                  <w:calcOnExit w:val="0"/>
                  <w:textInput/>
                </w:ffData>
              </w:fldChar>
            </w:r>
            <w:bookmarkStart w:id="12" w:name="Text11"/>
            <w:r w:rsidR="005A0F6B">
              <w:rPr>
                <w:rFonts w:ascii="Verdana" w:hAnsi="Verdana"/>
                <w:sz w:val="20"/>
                <w:szCs w:val="20"/>
                <w:lang w:val="es-ES"/>
              </w:rPr>
              <w:instrText xml:space="preserve"> FORMTEXT </w:instrText>
            </w:r>
            <w:r w:rsidR="000B14A1" w:rsidRPr="005A0F6B">
              <w:rPr>
                <w:rFonts w:ascii="Verdana" w:hAnsi="Verdana"/>
                <w:sz w:val="20"/>
                <w:szCs w:val="20"/>
                <w:lang w:val="es-ES"/>
              </w:rPr>
            </w:r>
            <w:r w:rsidR="005A0F6B">
              <w:rPr>
                <w:rFonts w:ascii="Verdana" w:hAnsi="Verdana"/>
                <w:sz w:val="20"/>
                <w:szCs w:val="20"/>
                <w:lang w:val="es-ES"/>
              </w:rPr>
              <w:fldChar w:fldCharType="separate"/>
            </w:r>
            <w:r w:rsidR="003C614E" w:rsidRPr="003C614E">
              <w:rPr>
                <w:rFonts w:ascii="Verdana" w:hAnsi="Verdana"/>
                <w:noProof/>
                <w:sz w:val="20"/>
                <w:szCs w:val="20"/>
                <w:lang w:val="es-ES"/>
              </w:rPr>
              <w:t>Con la nueva Ley de Adopciones, si es permitido, siempre y cuando cuenten</w:t>
            </w:r>
            <w:r w:rsidR="005822A8">
              <w:rPr>
                <w:rFonts w:ascii="Verdana" w:hAnsi="Verdana"/>
                <w:noProof/>
                <w:sz w:val="20"/>
                <w:szCs w:val="20"/>
                <w:lang w:val="es-ES"/>
              </w:rPr>
              <w:t xml:space="preserve"> y acrediten su</w:t>
            </w:r>
            <w:r w:rsidR="003C614E" w:rsidRPr="003C614E">
              <w:rPr>
                <w:rFonts w:ascii="Verdana" w:hAnsi="Verdana"/>
                <w:noProof/>
                <w:sz w:val="20"/>
                <w:szCs w:val="20"/>
                <w:lang w:val="es-ES"/>
              </w:rPr>
              <w:t xml:space="preserve"> residencia </w:t>
            </w:r>
            <w:r w:rsidR="005822A8">
              <w:rPr>
                <w:rFonts w:ascii="Verdana" w:hAnsi="Verdana"/>
                <w:noProof/>
                <w:sz w:val="20"/>
                <w:szCs w:val="20"/>
                <w:lang w:val="es-ES"/>
              </w:rPr>
              <w:t xml:space="preserve">legal </w:t>
            </w:r>
            <w:r w:rsidR="003C614E" w:rsidRPr="003C614E">
              <w:rPr>
                <w:rFonts w:ascii="Verdana" w:hAnsi="Verdana"/>
                <w:noProof/>
                <w:sz w:val="20"/>
                <w:szCs w:val="20"/>
                <w:lang w:val="es-ES"/>
              </w:rPr>
              <w:t>permanente en Guatemala.</w:t>
            </w:r>
          </w:p>
          <w:p w:rsidR="003C614E" w:rsidRPr="003C614E" w:rsidRDefault="003C614E" w:rsidP="003C614E">
            <w:pPr>
              <w:ind w:left="567" w:hanging="567"/>
              <w:jc w:val="both"/>
              <w:rPr>
                <w:rFonts w:ascii="Verdana" w:hAnsi="Verdana"/>
                <w:noProof/>
                <w:sz w:val="20"/>
                <w:szCs w:val="20"/>
                <w:lang w:val="es-ES"/>
              </w:rPr>
            </w:pPr>
          </w:p>
          <w:p w:rsidR="003C614E" w:rsidRPr="003C614E" w:rsidRDefault="003C614E" w:rsidP="003C614E">
            <w:pPr>
              <w:ind w:left="567" w:hanging="567"/>
              <w:jc w:val="both"/>
              <w:rPr>
                <w:rFonts w:ascii="Verdana" w:hAnsi="Verdana"/>
                <w:noProof/>
                <w:sz w:val="20"/>
                <w:szCs w:val="20"/>
                <w:lang w:val="es-ES"/>
              </w:rPr>
            </w:pPr>
            <w:r w:rsidRPr="003C614E">
              <w:rPr>
                <w:rFonts w:ascii="Verdana" w:hAnsi="Verdana"/>
                <w:noProof/>
                <w:sz w:val="20"/>
                <w:szCs w:val="20"/>
                <w:lang w:val="es-ES"/>
              </w:rPr>
              <w:t xml:space="preserve">Los solicitantes  deben  cumplir con todos los requisitos que la Ley contempla para la adopción nacional, a fin de establecer su identidad, estado civil, domicilio, residencia, estado de salud y condiciones socio-económicas. Asimismo, deben someterse a las evaluaciones sociales, económicas y psicológicas establecidas en el procedimiento administrativo de adopción.  </w:t>
            </w:r>
          </w:p>
          <w:p w:rsidR="00570ACD" w:rsidRPr="00570ACD" w:rsidRDefault="003C614E" w:rsidP="003C614E">
            <w:pPr>
              <w:ind w:left="567" w:hanging="567"/>
              <w:jc w:val="both"/>
              <w:rPr>
                <w:rFonts w:ascii="Verdana" w:hAnsi="Verdana"/>
                <w:sz w:val="20"/>
                <w:szCs w:val="20"/>
                <w:lang w:val="es-ES"/>
              </w:rPr>
            </w:pPr>
            <w:r w:rsidRPr="003C614E">
              <w:rPr>
                <w:rFonts w:ascii="Verdana" w:hAnsi="Verdana"/>
                <w:noProof/>
                <w:sz w:val="20"/>
                <w:szCs w:val="20"/>
                <w:lang w:val="es-ES"/>
              </w:rPr>
              <w:t xml:space="preserve">   </w:t>
            </w:r>
            <w:r w:rsidR="005A0F6B">
              <w:rPr>
                <w:rFonts w:ascii="Verdana" w:hAnsi="Verdana"/>
                <w:sz w:val="20"/>
                <w:szCs w:val="20"/>
                <w:lang w:val="es-ES"/>
              </w:rPr>
              <w:fldChar w:fldCharType="end"/>
            </w:r>
            <w:bookmarkEnd w:id="12"/>
          </w:p>
        </w:tc>
      </w:tr>
    </w:tbl>
    <w:p w:rsidR="00125654" w:rsidRDefault="00125654" w:rsidP="0033070B">
      <w:pPr>
        <w:rPr>
          <w:rFonts w:ascii="Verdana" w:hAnsi="Verdana"/>
          <w:sz w:val="20"/>
          <w:szCs w:val="20"/>
          <w:lang w:val="es-ES"/>
        </w:rPr>
      </w:pPr>
    </w:p>
    <w:p w:rsidR="00BD7284" w:rsidRPr="00A46AA4" w:rsidRDefault="00BD7284" w:rsidP="00BD7284">
      <w:pPr>
        <w:ind w:left="567"/>
        <w:rPr>
          <w:rFonts w:ascii="Verdana" w:hAnsi="Verdana"/>
          <w:sz w:val="20"/>
          <w:szCs w:val="20"/>
          <w:u w:val="single"/>
          <w:lang w:val="es-ES"/>
        </w:rPr>
      </w:pPr>
      <w:r w:rsidRPr="00A46AA4">
        <w:rPr>
          <w:rFonts w:ascii="Verdana" w:hAnsi="Verdana"/>
          <w:sz w:val="20"/>
          <w:szCs w:val="20"/>
          <w:u w:val="single"/>
          <w:lang w:val="es-ES"/>
        </w:rPr>
        <w:t xml:space="preserve">Pregunta para Estados de </w:t>
      </w:r>
      <w:r>
        <w:rPr>
          <w:rFonts w:ascii="Verdana" w:hAnsi="Verdana"/>
          <w:sz w:val="20"/>
          <w:szCs w:val="20"/>
          <w:u w:val="single"/>
          <w:lang w:val="es-ES"/>
        </w:rPr>
        <w:t>o</w:t>
      </w:r>
      <w:r w:rsidRPr="00A46AA4">
        <w:rPr>
          <w:rFonts w:ascii="Verdana" w:hAnsi="Verdana"/>
          <w:sz w:val="20"/>
          <w:szCs w:val="20"/>
          <w:u w:val="single"/>
          <w:lang w:val="es-ES"/>
        </w:rPr>
        <w:t>rigen</w:t>
      </w:r>
    </w:p>
    <w:p w:rsidR="00BD7284" w:rsidRPr="00BD7284" w:rsidRDefault="00BD7284" w:rsidP="00BD7284">
      <w:pPr>
        <w:rPr>
          <w:rFonts w:ascii="Verdana" w:hAnsi="Verdana"/>
          <w:sz w:val="20"/>
          <w:szCs w:val="20"/>
          <w:lang w:val="es-ES"/>
        </w:rPr>
      </w:pPr>
    </w:p>
    <w:tbl>
      <w:tblPr>
        <w:tblW w:w="0" w:type="auto"/>
        <w:tblLook w:val="01E0"/>
      </w:tblPr>
      <w:tblGrid>
        <w:gridCol w:w="8522"/>
      </w:tblGrid>
      <w:tr w:rsidR="00BD7284" w:rsidRPr="00EF7755">
        <w:tc>
          <w:tcPr>
            <w:tcW w:w="8522" w:type="dxa"/>
          </w:tcPr>
          <w:p w:rsidR="00BD7284" w:rsidRPr="00EF7755" w:rsidRDefault="00BD728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¿De qué manera gestionan en su Estado la adopción de un niño por parte de futuros padres adoptivos que son nacionales de su Estado, pero que residen habitualmente en </w:t>
            </w:r>
            <w:r w:rsidR="00A21DB9">
              <w:rPr>
                <w:rFonts w:ascii="Verdana" w:hAnsi="Verdana"/>
                <w:sz w:val="20"/>
                <w:szCs w:val="20"/>
                <w:lang w:val="es-ES"/>
              </w:rPr>
              <w:t>el</w:t>
            </w:r>
            <w:r w:rsidRPr="00EF7755">
              <w:rPr>
                <w:rFonts w:ascii="Verdana" w:hAnsi="Verdana"/>
                <w:sz w:val="20"/>
                <w:szCs w:val="20"/>
                <w:lang w:val="es-ES"/>
              </w:rPr>
              <w:t xml:space="preserve"> Estado de recepción? ¿Hay alguna diferencia respecto al caso de que el niño fuera familiar de los futuros padres adoptivos? </w:t>
            </w:r>
          </w:p>
        </w:tc>
      </w:tr>
      <w:tr w:rsidR="00BD7284" w:rsidRPr="00D65738">
        <w:tc>
          <w:tcPr>
            <w:tcW w:w="8522" w:type="dxa"/>
          </w:tcPr>
          <w:p w:rsidR="00AC5D00" w:rsidRDefault="0020737D" w:rsidP="0020737D">
            <w:pPr>
              <w:ind w:left="567" w:hanging="567"/>
              <w:jc w:val="both"/>
              <w:rPr>
                <w:rFonts w:ascii="Verdana" w:hAnsi="Verdana"/>
                <w:sz w:val="20"/>
                <w:szCs w:val="20"/>
                <w:lang w:val="es-ES"/>
              </w:rPr>
            </w:pPr>
            <w:r>
              <w:rPr>
                <w:rFonts w:ascii="Verdana" w:hAnsi="Verdana"/>
                <w:sz w:val="20"/>
                <w:szCs w:val="20"/>
              </w:rPr>
              <w:tab/>
            </w:r>
            <w:r w:rsidR="00BD7284" w:rsidRPr="00EF7755">
              <w:rPr>
                <w:rFonts w:ascii="Verdana" w:hAnsi="Verdana"/>
                <w:sz w:val="20"/>
                <w:szCs w:val="20"/>
              </w:rPr>
              <w:fldChar w:fldCharType="begin">
                <w:ffData>
                  <w:name w:val="Text1"/>
                  <w:enabled/>
                  <w:calcOnExit w:val="0"/>
                  <w:textInput/>
                </w:ffData>
              </w:fldChar>
            </w:r>
            <w:r w:rsidR="00BD7284" w:rsidRPr="00D65738">
              <w:rPr>
                <w:rFonts w:ascii="Verdana" w:hAnsi="Verdana"/>
                <w:sz w:val="20"/>
                <w:szCs w:val="20"/>
                <w:lang w:val="es-ES"/>
              </w:rPr>
              <w:instrText xml:space="preserve"> FORMTEXT </w:instrText>
            </w:r>
            <w:r w:rsidR="00BD7284" w:rsidRPr="00EF7755">
              <w:rPr>
                <w:rFonts w:ascii="Verdana" w:hAnsi="Verdana"/>
                <w:sz w:val="20"/>
                <w:szCs w:val="20"/>
              </w:rPr>
            </w:r>
            <w:r w:rsidR="00BD7284" w:rsidRPr="00EF7755">
              <w:rPr>
                <w:rFonts w:ascii="Verdana" w:hAnsi="Verdana"/>
                <w:sz w:val="20"/>
                <w:szCs w:val="20"/>
              </w:rPr>
              <w:fldChar w:fldCharType="separate"/>
            </w:r>
            <w:r w:rsidR="00AC5D00" w:rsidRPr="00AC5D00">
              <w:rPr>
                <w:rFonts w:ascii="Verdana" w:hAnsi="Verdana"/>
                <w:sz w:val="20"/>
                <w:szCs w:val="20"/>
                <w:lang w:val="es-ES"/>
              </w:rPr>
              <w:t>Esto entra en el á</w:t>
            </w:r>
            <w:r w:rsidR="00AC5D00">
              <w:rPr>
                <w:rFonts w:ascii="Verdana" w:hAnsi="Verdana"/>
                <w:sz w:val="20"/>
                <w:szCs w:val="20"/>
                <w:lang w:val="es-ES"/>
              </w:rPr>
              <w:t>m</w:t>
            </w:r>
            <w:r w:rsidR="00AC5D00" w:rsidRPr="00AC5D00">
              <w:rPr>
                <w:rFonts w:ascii="Verdana" w:hAnsi="Verdana"/>
                <w:sz w:val="20"/>
                <w:szCs w:val="20"/>
                <w:lang w:val="es-ES"/>
              </w:rPr>
              <w:t>bito de la adopci</w:t>
            </w:r>
            <w:r w:rsidR="00AC5D00">
              <w:rPr>
                <w:rFonts w:ascii="Verdana" w:hAnsi="Verdana"/>
                <w:sz w:val="20"/>
                <w:szCs w:val="20"/>
                <w:lang w:val="es-ES"/>
              </w:rPr>
              <w:t>ón internacional, que el CNA a</w:t>
            </w:r>
            <w:r w:rsidR="00A52FBC" w:rsidRPr="00A52FBC">
              <w:rPr>
                <w:rFonts w:ascii="Verdana" w:hAnsi="Verdana"/>
                <w:sz w:val="20"/>
                <w:szCs w:val="20"/>
                <w:lang w:val="es-ES"/>
              </w:rPr>
              <w:t xml:space="preserve">ún no </w:t>
            </w:r>
            <w:r w:rsidR="00AC5D00">
              <w:rPr>
                <w:rFonts w:ascii="Verdana" w:hAnsi="Verdana"/>
                <w:sz w:val="20"/>
                <w:szCs w:val="20"/>
                <w:lang w:val="es-ES"/>
              </w:rPr>
              <w:t xml:space="preserve">realiza. </w:t>
            </w:r>
          </w:p>
          <w:p w:rsidR="00AC5D00" w:rsidRDefault="00AC5D00" w:rsidP="0020737D">
            <w:pPr>
              <w:ind w:left="567" w:hanging="567"/>
              <w:jc w:val="both"/>
              <w:rPr>
                <w:rFonts w:ascii="Verdana" w:hAnsi="Verdana"/>
                <w:sz w:val="20"/>
                <w:szCs w:val="20"/>
                <w:lang w:val="es-ES"/>
              </w:rPr>
            </w:pPr>
          </w:p>
          <w:p w:rsidR="00AC5D00" w:rsidRDefault="00AC5D00" w:rsidP="0020737D">
            <w:pPr>
              <w:ind w:left="567" w:hanging="567"/>
              <w:jc w:val="both"/>
              <w:rPr>
                <w:rFonts w:ascii="Verdana" w:hAnsi="Verdana"/>
                <w:noProof/>
                <w:sz w:val="20"/>
                <w:szCs w:val="20"/>
                <w:lang w:val="es-ES"/>
              </w:rPr>
            </w:pPr>
            <w:r>
              <w:rPr>
                <w:rFonts w:ascii="Verdana" w:hAnsi="Verdana"/>
                <w:sz w:val="20"/>
                <w:szCs w:val="20"/>
                <w:lang w:val="es-ES"/>
              </w:rPr>
              <w:t xml:space="preserve">Si la familia es de origen guatemalteco residente en el país de recepción, podría </w:t>
            </w:r>
            <w:r w:rsidR="000474F9">
              <w:rPr>
                <w:rFonts w:ascii="Verdana" w:hAnsi="Verdana"/>
                <w:noProof/>
                <w:sz w:val="20"/>
                <w:szCs w:val="20"/>
                <w:lang w:val="es-ES"/>
              </w:rPr>
              <w:t>tene</w:t>
            </w:r>
            <w:r>
              <w:rPr>
                <w:rFonts w:ascii="Verdana" w:hAnsi="Verdana"/>
                <w:noProof/>
                <w:sz w:val="20"/>
                <w:szCs w:val="20"/>
                <w:lang w:val="es-ES"/>
              </w:rPr>
              <w:t>r</w:t>
            </w:r>
            <w:r w:rsidR="000474F9">
              <w:rPr>
                <w:rFonts w:ascii="Verdana" w:hAnsi="Verdana"/>
                <w:noProof/>
                <w:sz w:val="20"/>
                <w:szCs w:val="20"/>
                <w:lang w:val="es-ES"/>
              </w:rPr>
              <w:t xml:space="preserve"> preferencia sobre otras familias, si</w:t>
            </w:r>
            <w:r>
              <w:rPr>
                <w:rFonts w:ascii="Verdana" w:hAnsi="Verdana"/>
                <w:noProof/>
                <w:sz w:val="20"/>
                <w:szCs w:val="20"/>
                <w:lang w:val="es-ES"/>
              </w:rPr>
              <w:t>empre y cuando</w:t>
            </w:r>
            <w:r w:rsidR="000474F9">
              <w:rPr>
                <w:rFonts w:ascii="Verdana" w:hAnsi="Verdana"/>
                <w:noProof/>
                <w:sz w:val="20"/>
                <w:szCs w:val="20"/>
                <w:lang w:val="es-ES"/>
              </w:rPr>
              <w:t xml:space="preserve"> esto respond</w:t>
            </w:r>
            <w:r>
              <w:rPr>
                <w:rFonts w:ascii="Verdana" w:hAnsi="Verdana"/>
                <w:noProof/>
                <w:sz w:val="20"/>
                <w:szCs w:val="20"/>
                <w:lang w:val="es-ES"/>
              </w:rPr>
              <w:t>a</w:t>
            </w:r>
            <w:r w:rsidR="000474F9">
              <w:rPr>
                <w:rFonts w:ascii="Verdana" w:hAnsi="Verdana"/>
                <w:noProof/>
                <w:sz w:val="20"/>
                <w:szCs w:val="20"/>
                <w:lang w:val="es-ES"/>
              </w:rPr>
              <w:t xml:space="preserve"> al interés superior del niño. </w:t>
            </w:r>
          </w:p>
          <w:p w:rsidR="00AC5D00" w:rsidRDefault="00AC5D00" w:rsidP="0020737D">
            <w:pPr>
              <w:ind w:left="567" w:hanging="567"/>
              <w:jc w:val="both"/>
              <w:rPr>
                <w:rFonts w:ascii="Verdana" w:hAnsi="Verdana"/>
                <w:noProof/>
                <w:sz w:val="20"/>
                <w:szCs w:val="20"/>
                <w:lang w:val="es-ES"/>
              </w:rPr>
            </w:pPr>
          </w:p>
          <w:p w:rsidR="00BD7284" w:rsidRPr="00D65738" w:rsidRDefault="00AC5D00" w:rsidP="0020737D">
            <w:pPr>
              <w:ind w:left="567" w:hanging="567"/>
              <w:jc w:val="both"/>
              <w:rPr>
                <w:rFonts w:ascii="Verdana" w:hAnsi="Verdana"/>
                <w:sz w:val="20"/>
                <w:szCs w:val="20"/>
                <w:lang w:val="es-ES"/>
              </w:rPr>
            </w:pPr>
            <w:r>
              <w:rPr>
                <w:rFonts w:ascii="Verdana" w:hAnsi="Verdana"/>
                <w:noProof/>
                <w:sz w:val="20"/>
                <w:szCs w:val="20"/>
                <w:lang w:val="es-ES"/>
              </w:rPr>
              <w:t xml:space="preserve">En el caso </w:t>
            </w:r>
            <w:r w:rsidR="00A52FBC">
              <w:rPr>
                <w:rFonts w:ascii="Verdana" w:hAnsi="Verdana"/>
                <w:noProof/>
                <w:sz w:val="20"/>
                <w:szCs w:val="20"/>
                <w:lang w:val="es-ES"/>
              </w:rPr>
              <w:t xml:space="preserve">que el niño sea familiar de los adoptantes, se </w:t>
            </w:r>
            <w:r>
              <w:rPr>
                <w:rFonts w:ascii="Verdana" w:hAnsi="Verdana"/>
                <w:noProof/>
                <w:sz w:val="20"/>
                <w:szCs w:val="20"/>
                <w:lang w:val="es-ES"/>
              </w:rPr>
              <w:t xml:space="preserve">podría </w:t>
            </w:r>
            <w:r w:rsidR="00D65738">
              <w:rPr>
                <w:rFonts w:ascii="Verdana" w:hAnsi="Verdana"/>
                <w:noProof/>
                <w:sz w:val="20"/>
                <w:szCs w:val="20"/>
                <w:lang w:val="es-ES"/>
              </w:rPr>
              <w:t>omit</w:t>
            </w:r>
            <w:r>
              <w:rPr>
                <w:rFonts w:ascii="Verdana" w:hAnsi="Verdana"/>
                <w:noProof/>
                <w:sz w:val="20"/>
                <w:szCs w:val="20"/>
                <w:lang w:val="es-ES"/>
              </w:rPr>
              <w:t>ir</w:t>
            </w:r>
            <w:r w:rsidR="00D65738">
              <w:rPr>
                <w:rFonts w:ascii="Verdana" w:hAnsi="Verdana"/>
                <w:noProof/>
                <w:sz w:val="20"/>
                <w:szCs w:val="20"/>
                <w:lang w:val="es-ES"/>
              </w:rPr>
              <w:t xml:space="preserve"> el agotamiento de la adopción nacional, si el niño no tiene familiares en </w:t>
            </w:r>
            <w:r>
              <w:rPr>
                <w:rFonts w:ascii="Verdana" w:hAnsi="Verdana"/>
                <w:noProof/>
                <w:sz w:val="20"/>
                <w:szCs w:val="20"/>
                <w:lang w:val="es-ES"/>
              </w:rPr>
              <w:t>Guatemala</w:t>
            </w:r>
            <w:r w:rsidR="00D65738">
              <w:rPr>
                <w:rFonts w:ascii="Verdana" w:hAnsi="Verdana"/>
                <w:noProof/>
                <w:sz w:val="20"/>
                <w:szCs w:val="20"/>
                <w:lang w:val="es-ES"/>
              </w:rPr>
              <w:t>.</w:t>
            </w:r>
            <w:r w:rsidR="00BD7284" w:rsidRPr="00EF7755">
              <w:rPr>
                <w:rFonts w:ascii="Verdana" w:hAnsi="Verdana"/>
                <w:sz w:val="20"/>
                <w:szCs w:val="20"/>
              </w:rPr>
              <w:fldChar w:fldCharType="end"/>
            </w:r>
          </w:p>
        </w:tc>
      </w:tr>
    </w:tbl>
    <w:p w:rsidR="00125654" w:rsidRDefault="00125654" w:rsidP="0033070B">
      <w:pPr>
        <w:rPr>
          <w:rFonts w:ascii="Verdana" w:hAnsi="Verdana"/>
          <w:sz w:val="20"/>
          <w:szCs w:val="20"/>
          <w:lang w:val="es-ES"/>
        </w:rPr>
      </w:pPr>
    </w:p>
    <w:p w:rsidR="00BD7284" w:rsidRPr="00F77F35" w:rsidRDefault="00BD7284" w:rsidP="00BD7284">
      <w:pPr>
        <w:ind w:left="567"/>
        <w:rPr>
          <w:rFonts w:ascii="Verdana" w:hAnsi="Verdana"/>
          <w:sz w:val="20"/>
          <w:szCs w:val="20"/>
          <w:u w:val="single"/>
          <w:lang w:val="es-ES"/>
        </w:rPr>
      </w:pPr>
      <w:r>
        <w:rPr>
          <w:rFonts w:ascii="Verdana" w:hAnsi="Verdana"/>
          <w:sz w:val="20"/>
          <w:szCs w:val="20"/>
          <w:u w:val="single"/>
          <w:lang w:val="es-ES"/>
        </w:rPr>
        <w:t>Pregunta para Estados de r</w:t>
      </w:r>
      <w:r w:rsidRPr="00F77F35">
        <w:rPr>
          <w:rFonts w:ascii="Verdana" w:hAnsi="Verdana"/>
          <w:sz w:val="20"/>
          <w:szCs w:val="20"/>
          <w:u w:val="single"/>
          <w:lang w:val="es-ES"/>
        </w:rPr>
        <w:t xml:space="preserve">ecepción </w:t>
      </w:r>
    </w:p>
    <w:p w:rsidR="00BD7284" w:rsidRPr="00F77F35" w:rsidRDefault="00BD7284" w:rsidP="00BD7284">
      <w:pPr>
        <w:rPr>
          <w:rFonts w:ascii="Verdana" w:hAnsi="Verdana"/>
          <w:sz w:val="20"/>
          <w:szCs w:val="20"/>
          <w:u w:val="single"/>
          <w:lang w:val="es-ES"/>
        </w:rPr>
      </w:pPr>
    </w:p>
    <w:tbl>
      <w:tblPr>
        <w:tblW w:w="0" w:type="auto"/>
        <w:tblLook w:val="01E0"/>
      </w:tblPr>
      <w:tblGrid>
        <w:gridCol w:w="8522"/>
      </w:tblGrid>
      <w:tr w:rsidR="00BD7284" w:rsidRPr="00EF7755">
        <w:tc>
          <w:tcPr>
            <w:tcW w:w="8522" w:type="dxa"/>
          </w:tcPr>
          <w:p w:rsidR="00BD7284" w:rsidRPr="00EF7755" w:rsidRDefault="00BD728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¿De qué manera se gestiona la adopción de un niño que está en </w:t>
            </w:r>
            <w:r w:rsidR="00A21DB9">
              <w:rPr>
                <w:rFonts w:ascii="Verdana" w:hAnsi="Verdana"/>
                <w:sz w:val="20"/>
                <w:szCs w:val="20"/>
                <w:lang w:val="es-ES"/>
              </w:rPr>
              <w:t>el</w:t>
            </w:r>
            <w:r w:rsidRPr="00EF7755">
              <w:rPr>
                <w:rFonts w:ascii="Verdana" w:hAnsi="Verdana"/>
                <w:sz w:val="20"/>
                <w:szCs w:val="20"/>
                <w:lang w:val="es-ES"/>
              </w:rPr>
              <w:t xml:space="preserve"> Estado de origen por unos futuros padres adoptivos que tienen la misma nacionalidad pero que residen habitualmente en su Estado? ¿Se hace alguna </w:t>
            </w:r>
            <w:r w:rsidR="00A23177" w:rsidRPr="00EF7755">
              <w:rPr>
                <w:rFonts w:ascii="Verdana" w:hAnsi="Verdana"/>
                <w:sz w:val="20"/>
                <w:szCs w:val="20"/>
                <w:lang w:val="es-ES"/>
              </w:rPr>
              <w:t>diferenciación</w:t>
            </w:r>
            <w:r w:rsidRPr="00EF7755">
              <w:rPr>
                <w:rFonts w:ascii="Verdana" w:hAnsi="Verdana"/>
                <w:sz w:val="20"/>
                <w:szCs w:val="20"/>
                <w:lang w:val="es-ES"/>
              </w:rPr>
              <w:t xml:space="preserve"> si el niño es familiar de los futuros padres adoptivos?</w:t>
            </w:r>
          </w:p>
        </w:tc>
      </w:tr>
      <w:tr w:rsidR="00BD7284" w:rsidRPr="00EF7755">
        <w:tc>
          <w:tcPr>
            <w:tcW w:w="8522" w:type="dxa"/>
          </w:tcPr>
          <w:p w:rsidR="00BD7284" w:rsidRPr="00EF7755" w:rsidRDefault="0020737D" w:rsidP="0020737D">
            <w:pPr>
              <w:ind w:left="567" w:hanging="567"/>
              <w:jc w:val="both"/>
              <w:rPr>
                <w:rFonts w:ascii="Verdana" w:hAnsi="Verdana"/>
                <w:sz w:val="20"/>
                <w:szCs w:val="20"/>
                <w:lang w:val="es-ES"/>
              </w:rPr>
            </w:pPr>
            <w:r>
              <w:rPr>
                <w:rFonts w:ascii="Verdana" w:hAnsi="Verdana"/>
                <w:sz w:val="20"/>
                <w:szCs w:val="20"/>
              </w:rPr>
              <w:tab/>
            </w:r>
            <w:r w:rsidR="00BD7284" w:rsidRPr="00EF7755">
              <w:rPr>
                <w:rFonts w:ascii="Verdana" w:hAnsi="Verdana"/>
                <w:sz w:val="20"/>
                <w:szCs w:val="20"/>
              </w:rPr>
              <w:fldChar w:fldCharType="begin">
                <w:ffData>
                  <w:name w:val="Text1"/>
                  <w:enabled/>
                  <w:calcOnExit w:val="0"/>
                  <w:textInput/>
                </w:ffData>
              </w:fldChar>
            </w:r>
            <w:r w:rsidR="00BD7284" w:rsidRPr="00EF7755">
              <w:rPr>
                <w:rFonts w:ascii="Verdana" w:hAnsi="Verdana"/>
                <w:sz w:val="20"/>
                <w:szCs w:val="20"/>
                <w:lang w:val="es-ES"/>
              </w:rPr>
              <w:instrText xml:space="preserve"> FORMTEXT </w:instrText>
            </w:r>
            <w:r w:rsidR="00BD7284" w:rsidRPr="00EF7755">
              <w:rPr>
                <w:rFonts w:ascii="Verdana" w:hAnsi="Verdana"/>
                <w:sz w:val="20"/>
                <w:szCs w:val="20"/>
              </w:rPr>
            </w:r>
            <w:r w:rsidR="00BD7284" w:rsidRPr="00EF7755">
              <w:rPr>
                <w:rFonts w:ascii="Verdana" w:hAnsi="Verdana"/>
                <w:sz w:val="20"/>
                <w:szCs w:val="20"/>
              </w:rPr>
              <w:fldChar w:fldCharType="separate"/>
            </w:r>
            <w:r w:rsidR="00A40D20" w:rsidRPr="0095045C">
              <w:rPr>
                <w:rFonts w:ascii="Verdana" w:hAnsi="Verdana"/>
                <w:noProof/>
                <w:sz w:val="20"/>
                <w:szCs w:val="20"/>
                <w:lang w:val="es-ES"/>
              </w:rPr>
              <w:t>No aplica para Guatemala, por el momento.</w:t>
            </w:r>
            <w:r w:rsidR="00BD7284" w:rsidRPr="00EF7755">
              <w:rPr>
                <w:rFonts w:ascii="Verdana" w:hAnsi="Verdana"/>
                <w:sz w:val="20"/>
                <w:szCs w:val="20"/>
              </w:rPr>
              <w:fldChar w:fldCharType="end"/>
            </w:r>
          </w:p>
        </w:tc>
      </w:tr>
    </w:tbl>
    <w:p w:rsidR="00BD7284" w:rsidRDefault="00BD7284" w:rsidP="0033070B">
      <w:pPr>
        <w:rPr>
          <w:rFonts w:ascii="Verdana" w:hAnsi="Verdana"/>
          <w:sz w:val="20"/>
          <w:szCs w:val="20"/>
          <w:lang w:val="es-ES"/>
        </w:rPr>
      </w:pPr>
    </w:p>
    <w:p w:rsidR="00BD7284" w:rsidRPr="004C6477" w:rsidRDefault="00BD7284" w:rsidP="00BD7284">
      <w:pPr>
        <w:ind w:left="567" w:hanging="567"/>
        <w:rPr>
          <w:rFonts w:ascii="Verdana" w:hAnsi="Verdana"/>
          <w:b/>
          <w:sz w:val="20"/>
          <w:szCs w:val="20"/>
          <w:lang w:val="es-ES"/>
        </w:rPr>
      </w:pPr>
      <w:r w:rsidRPr="004C6477">
        <w:rPr>
          <w:rFonts w:ascii="Verdana" w:hAnsi="Verdana"/>
          <w:b/>
          <w:sz w:val="20"/>
          <w:szCs w:val="20"/>
          <w:lang w:val="es-ES"/>
        </w:rPr>
        <w:t>Certificado de conformidad (art. 23)</w:t>
      </w:r>
    </w:p>
    <w:p w:rsidR="00BD7284" w:rsidRPr="004C6477" w:rsidRDefault="00BD7284" w:rsidP="00BD7284">
      <w:pPr>
        <w:rPr>
          <w:rFonts w:ascii="Verdana" w:hAnsi="Verdana"/>
          <w:b/>
          <w:sz w:val="20"/>
          <w:szCs w:val="20"/>
          <w:lang w:val="es-ES"/>
        </w:rPr>
      </w:pPr>
    </w:p>
    <w:tbl>
      <w:tblPr>
        <w:tblW w:w="0" w:type="auto"/>
        <w:tblLook w:val="01E0"/>
      </w:tblPr>
      <w:tblGrid>
        <w:gridCol w:w="8522"/>
      </w:tblGrid>
      <w:tr w:rsidR="00BD7284" w:rsidRPr="00EF7755">
        <w:tc>
          <w:tcPr>
            <w:tcW w:w="8522" w:type="dxa"/>
          </w:tcPr>
          <w:p w:rsidR="00BD7284" w:rsidRPr="00EF7755" w:rsidRDefault="00BD728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¿Tienen en su Estado dificultades relacionadas con el certificado de conformidad que debe ser emitido según el artículo 23, cuando la adopción se ha finalizado?</w:t>
            </w:r>
          </w:p>
        </w:tc>
      </w:tr>
      <w:tr w:rsidR="00BD7284" w:rsidRPr="000A0A55">
        <w:tc>
          <w:tcPr>
            <w:tcW w:w="8522" w:type="dxa"/>
          </w:tcPr>
          <w:p w:rsidR="00BD7284" w:rsidRPr="000A0A55" w:rsidRDefault="0020737D" w:rsidP="0020737D">
            <w:pPr>
              <w:ind w:left="567" w:hanging="567"/>
              <w:jc w:val="both"/>
              <w:rPr>
                <w:rFonts w:ascii="Verdana" w:hAnsi="Verdana"/>
                <w:sz w:val="20"/>
                <w:szCs w:val="20"/>
                <w:lang w:val="es-ES"/>
              </w:rPr>
            </w:pPr>
            <w:r>
              <w:rPr>
                <w:rFonts w:ascii="Verdana" w:hAnsi="Verdana"/>
                <w:sz w:val="20"/>
                <w:szCs w:val="20"/>
              </w:rPr>
              <w:tab/>
            </w:r>
            <w:r w:rsidR="00BD7284" w:rsidRPr="00EF7755">
              <w:rPr>
                <w:rFonts w:ascii="Verdana" w:hAnsi="Verdana"/>
                <w:sz w:val="20"/>
                <w:szCs w:val="20"/>
              </w:rPr>
              <w:fldChar w:fldCharType="begin">
                <w:ffData>
                  <w:name w:val="Text1"/>
                  <w:enabled/>
                  <w:calcOnExit w:val="0"/>
                  <w:textInput/>
                </w:ffData>
              </w:fldChar>
            </w:r>
            <w:r w:rsidR="00BD7284" w:rsidRPr="000A0A55">
              <w:rPr>
                <w:rFonts w:ascii="Verdana" w:hAnsi="Verdana"/>
                <w:sz w:val="20"/>
                <w:szCs w:val="20"/>
                <w:lang w:val="es-ES"/>
              </w:rPr>
              <w:instrText xml:space="preserve"> FORMTEXT </w:instrText>
            </w:r>
            <w:r w:rsidR="00BD7284" w:rsidRPr="00EF7755">
              <w:rPr>
                <w:rFonts w:ascii="Verdana" w:hAnsi="Verdana"/>
                <w:sz w:val="20"/>
                <w:szCs w:val="20"/>
              </w:rPr>
            </w:r>
            <w:r w:rsidR="00BD7284" w:rsidRPr="00EF7755">
              <w:rPr>
                <w:rFonts w:ascii="Verdana" w:hAnsi="Verdana"/>
                <w:sz w:val="20"/>
                <w:szCs w:val="20"/>
              </w:rPr>
              <w:fldChar w:fldCharType="separate"/>
            </w:r>
            <w:r w:rsidR="0095045C" w:rsidRPr="0095045C">
              <w:rPr>
                <w:rFonts w:ascii="Verdana" w:hAnsi="Verdana"/>
                <w:sz w:val="20"/>
                <w:szCs w:val="20"/>
                <w:lang w:val="es-ES"/>
              </w:rPr>
              <w:t>Si aplicar</w:t>
            </w:r>
            <w:r w:rsidR="0095045C">
              <w:rPr>
                <w:rFonts w:ascii="Verdana" w:hAnsi="Verdana"/>
                <w:sz w:val="20"/>
                <w:szCs w:val="20"/>
                <w:lang w:val="es-ES"/>
              </w:rPr>
              <w:t xml:space="preserve">ía, cuando Guatemala realice </w:t>
            </w:r>
            <w:r w:rsidR="000A0A55" w:rsidRPr="000A0A55">
              <w:rPr>
                <w:rFonts w:ascii="Verdana" w:hAnsi="Verdana"/>
                <w:sz w:val="20"/>
                <w:szCs w:val="20"/>
                <w:lang w:val="es-ES"/>
              </w:rPr>
              <w:t>adopciones internacionales</w:t>
            </w:r>
            <w:r w:rsidR="0095045C">
              <w:rPr>
                <w:rFonts w:ascii="Verdana" w:hAnsi="Verdana"/>
                <w:sz w:val="20"/>
                <w:szCs w:val="20"/>
                <w:lang w:val="es-ES"/>
              </w:rPr>
              <w:t xml:space="preserve"> y</w:t>
            </w:r>
            <w:r w:rsidR="000A0A55" w:rsidRPr="000A0A55">
              <w:rPr>
                <w:rFonts w:ascii="Verdana" w:hAnsi="Verdana"/>
                <w:sz w:val="20"/>
                <w:szCs w:val="20"/>
                <w:lang w:val="es-ES"/>
              </w:rPr>
              <w:t xml:space="preserve"> este aspecto se encuentra r</w:t>
            </w:r>
            <w:r w:rsidR="0095045C">
              <w:rPr>
                <w:rFonts w:ascii="Verdana" w:hAnsi="Verdana"/>
                <w:sz w:val="20"/>
                <w:szCs w:val="20"/>
                <w:lang w:val="es-ES"/>
              </w:rPr>
              <w:t>e</w:t>
            </w:r>
            <w:r w:rsidR="000A0A55" w:rsidRPr="000A0A55">
              <w:rPr>
                <w:rFonts w:ascii="Verdana" w:hAnsi="Verdana"/>
                <w:sz w:val="20"/>
                <w:szCs w:val="20"/>
                <w:lang w:val="es-ES"/>
              </w:rPr>
              <w:t>gulado tambi</w:t>
            </w:r>
            <w:r w:rsidR="000A0A55">
              <w:rPr>
                <w:rFonts w:ascii="Verdana" w:hAnsi="Verdana"/>
                <w:sz w:val="20"/>
                <w:szCs w:val="20"/>
                <w:lang w:val="es-ES"/>
              </w:rPr>
              <w:t xml:space="preserve">én en la </w:t>
            </w:r>
            <w:r w:rsidR="0095045C">
              <w:rPr>
                <w:rFonts w:ascii="Verdana" w:hAnsi="Verdana"/>
                <w:sz w:val="20"/>
                <w:szCs w:val="20"/>
                <w:lang w:val="es-ES"/>
              </w:rPr>
              <w:t>L</w:t>
            </w:r>
            <w:r w:rsidR="000A0A55">
              <w:rPr>
                <w:rFonts w:ascii="Verdana" w:hAnsi="Verdana"/>
                <w:sz w:val="20"/>
                <w:szCs w:val="20"/>
                <w:lang w:val="es-ES"/>
              </w:rPr>
              <w:t xml:space="preserve">ey de </w:t>
            </w:r>
            <w:r w:rsidR="0095045C">
              <w:rPr>
                <w:rFonts w:ascii="Verdana" w:hAnsi="Verdana"/>
                <w:sz w:val="20"/>
                <w:szCs w:val="20"/>
                <w:lang w:val="es-ES"/>
              </w:rPr>
              <w:t>A</w:t>
            </w:r>
            <w:r w:rsidR="000A0A55">
              <w:rPr>
                <w:rFonts w:ascii="Verdana" w:hAnsi="Verdana"/>
                <w:sz w:val="20"/>
                <w:szCs w:val="20"/>
                <w:lang w:val="es-ES"/>
              </w:rPr>
              <w:t>dopciones</w:t>
            </w:r>
            <w:r w:rsidR="0095045C">
              <w:rPr>
                <w:rFonts w:ascii="Verdana" w:hAnsi="Verdana"/>
                <w:sz w:val="20"/>
                <w:szCs w:val="20"/>
                <w:lang w:val="es-ES"/>
              </w:rPr>
              <w:t>,</w:t>
            </w:r>
            <w:r w:rsidR="000A0A55">
              <w:rPr>
                <w:rFonts w:ascii="Verdana" w:hAnsi="Verdana"/>
                <w:sz w:val="20"/>
                <w:szCs w:val="20"/>
                <w:lang w:val="es-ES"/>
              </w:rPr>
              <w:t xml:space="preserve"> como uno de los requisitos del procedimiento de la adopción internacional (Artículo </w:t>
            </w:r>
            <w:r w:rsidR="009B1C4B">
              <w:rPr>
                <w:rFonts w:ascii="Verdana" w:hAnsi="Verdana"/>
                <w:sz w:val="20"/>
                <w:szCs w:val="20"/>
                <w:lang w:val="es-ES"/>
              </w:rPr>
              <w:t>55 de la Ley de Adopciones)</w:t>
            </w:r>
            <w:r w:rsidR="001B4084">
              <w:rPr>
                <w:rFonts w:ascii="Verdana" w:hAnsi="Verdana"/>
                <w:sz w:val="20"/>
                <w:szCs w:val="20"/>
                <w:lang w:val="es-ES"/>
              </w:rPr>
              <w:t xml:space="preserve">. Es importante informar que la Ley de Adopciones  establece que el Estado de Guatemala reconocerá la adopción certificada por la autoridad competente de un Estado miembro del Convenio. </w:t>
            </w:r>
            <w:r w:rsidR="00BD7284" w:rsidRPr="00EF7755">
              <w:rPr>
                <w:rFonts w:ascii="Verdana" w:hAnsi="Verdana"/>
                <w:sz w:val="20"/>
                <w:szCs w:val="20"/>
              </w:rPr>
              <w:fldChar w:fldCharType="end"/>
            </w:r>
          </w:p>
        </w:tc>
      </w:tr>
      <w:tr w:rsidR="00BD7284" w:rsidRPr="00EF7755">
        <w:tc>
          <w:tcPr>
            <w:tcW w:w="8522" w:type="dxa"/>
          </w:tcPr>
          <w:p w:rsidR="00BD7284" w:rsidRPr="00EF7755" w:rsidRDefault="00BD728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¿Qué problemas surgen cuando no se emite el certificado o está incompleto?</w:t>
            </w:r>
            <w:r w:rsidR="00A21DB9">
              <w:rPr>
                <w:rFonts w:ascii="Verdana" w:hAnsi="Verdana"/>
                <w:sz w:val="20"/>
                <w:szCs w:val="20"/>
                <w:lang w:val="es-ES"/>
              </w:rPr>
              <w:t xml:space="preserve"> ¿Qué soluciones aplica su Estado en estos casos?</w:t>
            </w:r>
          </w:p>
        </w:tc>
      </w:tr>
      <w:tr w:rsidR="00BD7284" w:rsidRPr="005C0E90">
        <w:tc>
          <w:tcPr>
            <w:tcW w:w="8522" w:type="dxa"/>
          </w:tcPr>
          <w:p w:rsidR="00BD7284" w:rsidRPr="005C0E90" w:rsidRDefault="0020737D" w:rsidP="0020737D">
            <w:pPr>
              <w:ind w:left="567" w:hanging="567"/>
              <w:jc w:val="both"/>
              <w:rPr>
                <w:rFonts w:ascii="Verdana" w:hAnsi="Verdana"/>
                <w:sz w:val="20"/>
                <w:szCs w:val="20"/>
                <w:lang w:val="es-ES"/>
              </w:rPr>
            </w:pPr>
            <w:r w:rsidRPr="001B4084">
              <w:rPr>
                <w:rFonts w:ascii="Verdana" w:hAnsi="Verdana"/>
                <w:sz w:val="20"/>
                <w:szCs w:val="20"/>
                <w:lang w:val="es-ES"/>
              </w:rPr>
              <w:tab/>
            </w:r>
            <w:r w:rsidR="00BD7284" w:rsidRPr="00EF7755">
              <w:rPr>
                <w:rFonts w:ascii="Verdana" w:hAnsi="Verdana"/>
                <w:sz w:val="20"/>
                <w:szCs w:val="20"/>
              </w:rPr>
              <w:fldChar w:fldCharType="begin">
                <w:ffData>
                  <w:name w:val="Text1"/>
                  <w:enabled/>
                  <w:calcOnExit w:val="0"/>
                  <w:textInput/>
                </w:ffData>
              </w:fldChar>
            </w:r>
            <w:r w:rsidR="00BD7284" w:rsidRPr="005C0E90">
              <w:rPr>
                <w:rFonts w:ascii="Verdana" w:hAnsi="Verdana"/>
                <w:sz w:val="20"/>
                <w:szCs w:val="20"/>
                <w:lang w:val="es-ES"/>
              </w:rPr>
              <w:instrText xml:space="preserve"> FORMTEXT </w:instrText>
            </w:r>
            <w:r w:rsidR="00BD7284" w:rsidRPr="00EF7755">
              <w:rPr>
                <w:rFonts w:ascii="Verdana" w:hAnsi="Verdana"/>
                <w:sz w:val="20"/>
                <w:szCs w:val="20"/>
              </w:rPr>
            </w:r>
            <w:r w:rsidR="00BD7284" w:rsidRPr="00EF7755">
              <w:rPr>
                <w:rFonts w:ascii="Verdana" w:hAnsi="Verdana"/>
                <w:sz w:val="20"/>
                <w:szCs w:val="20"/>
              </w:rPr>
              <w:fldChar w:fldCharType="separate"/>
            </w:r>
            <w:r w:rsidR="005C0E90" w:rsidRPr="005C0E90">
              <w:rPr>
                <w:rFonts w:ascii="Verdana" w:hAnsi="Verdana"/>
                <w:noProof/>
                <w:sz w:val="20"/>
                <w:szCs w:val="20"/>
                <w:lang w:val="es-ES"/>
              </w:rPr>
              <w:t>Aún no aplica para Guatemala</w:t>
            </w:r>
            <w:r w:rsidR="005C0E90">
              <w:rPr>
                <w:rFonts w:ascii="Verdana" w:hAnsi="Verdana"/>
                <w:noProof/>
                <w:sz w:val="20"/>
                <w:szCs w:val="20"/>
                <w:lang w:val="es-ES"/>
              </w:rPr>
              <w:t>.</w:t>
            </w:r>
            <w:r w:rsidR="00BD7284" w:rsidRPr="00EF7755">
              <w:rPr>
                <w:rFonts w:ascii="Verdana" w:hAnsi="Verdana"/>
                <w:sz w:val="20"/>
                <w:szCs w:val="20"/>
              </w:rPr>
              <w:fldChar w:fldCharType="end"/>
            </w:r>
          </w:p>
        </w:tc>
      </w:tr>
    </w:tbl>
    <w:p w:rsidR="00A21DB9" w:rsidRDefault="00A21DB9" w:rsidP="00BD7284">
      <w:pPr>
        <w:ind w:left="567"/>
        <w:rPr>
          <w:rFonts w:ascii="Verdana" w:hAnsi="Verdana"/>
          <w:sz w:val="20"/>
          <w:szCs w:val="20"/>
          <w:u w:val="single"/>
          <w:lang w:val="es-ES"/>
        </w:rPr>
      </w:pPr>
    </w:p>
    <w:p w:rsidR="00BD7284" w:rsidRPr="00DA5962" w:rsidRDefault="00BD7284" w:rsidP="00BD7284">
      <w:pPr>
        <w:ind w:left="567"/>
        <w:rPr>
          <w:rFonts w:ascii="Verdana" w:hAnsi="Verdana"/>
          <w:sz w:val="20"/>
          <w:szCs w:val="20"/>
          <w:u w:val="single"/>
          <w:lang w:val="es-ES"/>
        </w:rPr>
      </w:pPr>
      <w:r>
        <w:rPr>
          <w:rFonts w:ascii="Verdana" w:hAnsi="Verdana"/>
          <w:sz w:val="20"/>
          <w:szCs w:val="20"/>
          <w:u w:val="single"/>
          <w:lang w:val="es-ES"/>
        </w:rPr>
        <w:t>Pregunta</w:t>
      </w:r>
      <w:r w:rsidRPr="00DA5962">
        <w:rPr>
          <w:rFonts w:ascii="Verdana" w:hAnsi="Verdana"/>
          <w:sz w:val="20"/>
          <w:szCs w:val="20"/>
          <w:u w:val="single"/>
          <w:lang w:val="es-ES"/>
        </w:rPr>
        <w:t xml:space="preserve"> para Estados de </w:t>
      </w:r>
      <w:r w:rsidR="002A1FCF">
        <w:rPr>
          <w:rFonts w:ascii="Verdana" w:hAnsi="Verdana"/>
          <w:sz w:val="20"/>
          <w:szCs w:val="20"/>
          <w:u w:val="single"/>
          <w:lang w:val="es-ES"/>
        </w:rPr>
        <w:t>recepción</w:t>
      </w:r>
    </w:p>
    <w:p w:rsidR="00BD7284" w:rsidRDefault="00BD7284" w:rsidP="0033070B">
      <w:pPr>
        <w:rPr>
          <w:rFonts w:ascii="Verdana" w:hAnsi="Verdana"/>
          <w:sz w:val="20"/>
          <w:szCs w:val="20"/>
          <w:lang w:val="es-ES"/>
        </w:rPr>
      </w:pPr>
    </w:p>
    <w:tbl>
      <w:tblPr>
        <w:tblW w:w="0" w:type="auto"/>
        <w:tblInd w:w="108" w:type="dxa"/>
        <w:tblLook w:val="0000"/>
      </w:tblPr>
      <w:tblGrid>
        <w:gridCol w:w="8280"/>
      </w:tblGrid>
      <w:tr w:rsidR="002A1FCF">
        <w:tblPrEx>
          <w:tblCellMar>
            <w:top w:w="0" w:type="dxa"/>
            <w:bottom w:w="0" w:type="dxa"/>
          </w:tblCellMar>
        </w:tblPrEx>
        <w:trPr>
          <w:trHeight w:val="405"/>
        </w:trPr>
        <w:tc>
          <w:tcPr>
            <w:tcW w:w="8280" w:type="dxa"/>
          </w:tcPr>
          <w:p w:rsidR="002A1FCF" w:rsidRDefault="002A1FCF" w:rsidP="0020737D">
            <w:pPr>
              <w:numPr>
                <w:ilvl w:val="0"/>
                <w:numId w:val="16"/>
              </w:numPr>
              <w:tabs>
                <w:tab w:val="clear" w:pos="720"/>
              </w:tabs>
              <w:ind w:left="567" w:hanging="567"/>
              <w:jc w:val="both"/>
              <w:rPr>
                <w:rFonts w:ascii="Verdana" w:hAnsi="Verdana"/>
                <w:sz w:val="20"/>
                <w:szCs w:val="20"/>
                <w:lang w:val="es-ES"/>
              </w:rPr>
            </w:pPr>
            <w:r>
              <w:rPr>
                <w:rFonts w:ascii="Verdana" w:hAnsi="Verdana"/>
                <w:sz w:val="20"/>
                <w:szCs w:val="20"/>
                <w:lang w:val="es-ES"/>
              </w:rPr>
              <w:t xml:space="preserve">¿Requiere su Estado algún procedimiento formal para reconocer una </w:t>
            </w:r>
            <w:r w:rsidR="00EC0B28">
              <w:rPr>
                <w:rFonts w:ascii="Verdana" w:hAnsi="Verdana"/>
                <w:sz w:val="20"/>
                <w:szCs w:val="20"/>
                <w:lang w:val="es-ES"/>
              </w:rPr>
              <w:t>r</w:t>
            </w:r>
            <w:r>
              <w:rPr>
                <w:rFonts w:ascii="Verdana" w:hAnsi="Verdana"/>
                <w:sz w:val="20"/>
                <w:szCs w:val="20"/>
                <w:lang w:val="es-ES"/>
              </w:rPr>
              <w:t>esolución/</w:t>
            </w:r>
            <w:r w:rsidR="00EC0B28">
              <w:rPr>
                <w:rFonts w:ascii="Verdana" w:hAnsi="Verdana"/>
                <w:sz w:val="20"/>
                <w:szCs w:val="20"/>
                <w:lang w:val="es-ES"/>
              </w:rPr>
              <w:t>s</w:t>
            </w:r>
            <w:r>
              <w:rPr>
                <w:rFonts w:ascii="Verdana" w:hAnsi="Verdana"/>
                <w:sz w:val="20"/>
                <w:szCs w:val="20"/>
                <w:lang w:val="es-ES"/>
              </w:rPr>
              <w:t>entencia de adopción que se haya hecho en un Estado de origen?</w:t>
            </w:r>
          </w:p>
        </w:tc>
      </w:tr>
      <w:tr w:rsidR="002A1FCF">
        <w:tblPrEx>
          <w:tblCellMar>
            <w:top w:w="0" w:type="dxa"/>
            <w:bottom w:w="0" w:type="dxa"/>
          </w:tblCellMar>
        </w:tblPrEx>
        <w:trPr>
          <w:trHeight w:val="70"/>
        </w:trPr>
        <w:tc>
          <w:tcPr>
            <w:tcW w:w="8280" w:type="dxa"/>
          </w:tcPr>
          <w:p w:rsidR="002A1FCF" w:rsidRDefault="0020737D" w:rsidP="0020737D">
            <w:pPr>
              <w:ind w:left="567" w:hanging="567"/>
              <w:rPr>
                <w:rFonts w:ascii="Verdana" w:hAnsi="Verdana"/>
                <w:sz w:val="20"/>
                <w:szCs w:val="20"/>
                <w:lang w:val="es-ES"/>
              </w:rPr>
            </w:pPr>
            <w:r>
              <w:rPr>
                <w:rFonts w:ascii="Verdana" w:hAnsi="Verdana"/>
                <w:sz w:val="20"/>
                <w:szCs w:val="20"/>
                <w:lang w:val="es-ES"/>
              </w:rPr>
              <w:lastRenderedPageBreak/>
              <w:tab/>
            </w:r>
            <w:r w:rsidR="008148C6">
              <w:rPr>
                <w:rFonts w:ascii="Verdana" w:hAnsi="Verdana"/>
                <w:sz w:val="20"/>
                <w:szCs w:val="20"/>
                <w:lang w:val="es-ES"/>
              </w:rPr>
              <w:fldChar w:fldCharType="begin">
                <w:ffData>
                  <w:name w:val="Text5"/>
                  <w:enabled/>
                  <w:calcOnExit w:val="0"/>
                  <w:textInput/>
                </w:ffData>
              </w:fldChar>
            </w:r>
            <w:bookmarkStart w:id="13" w:name="Text5"/>
            <w:r w:rsidR="008148C6">
              <w:rPr>
                <w:rFonts w:ascii="Verdana" w:hAnsi="Verdana"/>
                <w:sz w:val="20"/>
                <w:szCs w:val="20"/>
                <w:lang w:val="es-ES"/>
              </w:rPr>
              <w:instrText xml:space="preserve"> FORMTEXT </w:instrText>
            </w:r>
            <w:r w:rsidR="00E7304C" w:rsidRPr="008148C6">
              <w:rPr>
                <w:rFonts w:ascii="Verdana" w:hAnsi="Verdana"/>
                <w:sz w:val="20"/>
                <w:szCs w:val="20"/>
                <w:lang w:val="es-ES"/>
              </w:rPr>
            </w:r>
            <w:r w:rsidR="008148C6">
              <w:rPr>
                <w:rFonts w:ascii="Verdana" w:hAnsi="Verdana"/>
                <w:sz w:val="20"/>
                <w:szCs w:val="20"/>
                <w:lang w:val="es-ES"/>
              </w:rPr>
              <w:fldChar w:fldCharType="separate"/>
            </w:r>
            <w:r w:rsidR="001510B1">
              <w:rPr>
                <w:rFonts w:ascii="Verdana" w:hAnsi="Verdana"/>
                <w:noProof/>
                <w:sz w:val="20"/>
                <w:szCs w:val="20"/>
                <w:lang w:val="es-ES"/>
              </w:rPr>
              <w:t>Aún no aplica para Guatemala.</w:t>
            </w:r>
            <w:r w:rsidR="008148C6">
              <w:rPr>
                <w:rFonts w:ascii="Verdana" w:hAnsi="Verdana"/>
                <w:sz w:val="20"/>
                <w:szCs w:val="20"/>
                <w:lang w:val="es-ES"/>
              </w:rPr>
              <w:fldChar w:fldCharType="end"/>
            </w:r>
            <w:bookmarkEnd w:id="13"/>
          </w:p>
        </w:tc>
      </w:tr>
    </w:tbl>
    <w:p w:rsidR="00B32AC4" w:rsidRDefault="00B32AC4" w:rsidP="0033070B">
      <w:pPr>
        <w:rPr>
          <w:rFonts w:ascii="Verdana" w:hAnsi="Verdana"/>
          <w:b/>
          <w:sz w:val="20"/>
          <w:szCs w:val="20"/>
          <w:lang w:val="es-ES"/>
        </w:rPr>
      </w:pPr>
    </w:p>
    <w:p w:rsidR="007C6FC2" w:rsidRPr="007C6FC2" w:rsidRDefault="007C6FC2" w:rsidP="0033070B">
      <w:pPr>
        <w:rPr>
          <w:rFonts w:ascii="Verdana" w:hAnsi="Verdana"/>
          <w:b/>
          <w:sz w:val="20"/>
          <w:szCs w:val="20"/>
          <w:lang w:val="es-ES"/>
        </w:rPr>
      </w:pPr>
      <w:r w:rsidRPr="007C6FC2">
        <w:rPr>
          <w:rFonts w:ascii="Verdana" w:hAnsi="Verdana"/>
          <w:b/>
          <w:sz w:val="20"/>
          <w:szCs w:val="20"/>
          <w:lang w:val="es-ES"/>
        </w:rPr>
        <w:t>Programas de ayuda o cooperación al desarrollo en los Estados de origen</w:t>
      </w:r>
    </w:p>
    <w:p w:rsidR="007C6FC2" w:rsidRDefault="007C6FC2" w:rsidP="0033070B">
      <w:pPr>
        <w:rPr>
          <w:rFonts w:ascii="Verdana" w:hAnsi="Verdana"/>
          <w:b/>
          <w:sz w:val="20"/>
          <w:szCs w:val="20"/>
          <w:lang w:val="es-ES"/>
        </w:rPr>
      </w:pPr>
    </w:p>
    <w:p w:rsidR="007C6FC2" w:rsidRPr="00A46AA4" w:rsidRDefault="007C6FC2" w:rsidP="007C6FC2">
      <w:pPr>
        <w:ind w:left="567"/>
        <w:rPr>
          <w:rFonts w:ascii="Verdana" w:hAnsi="Verdana"/>
          <w:sz w:val="20"/>
          <w:szCs w:val="20"/>
          <w:u w:val="single"/>
          <w:lang w:val="es-ES"/>
        </w:rPr>
      </w:pPr>
      <w:r w:rsidRPr="00A46AA4">
        <w:rPr>
          <w:rFonts w:ascii="Verdana" w:hAnsi="Verdana"/>
          <w:sz w:val="20"/>
          <w:szCs w:val="20"/>
          <w:u w:val="single"/>
          <w:lang w:val="es-ES"/>
        </w:rPr>
        <w:t>Pregunta</w:t>
      </w:r>
      <w:r w:rsidR="00A21DB9">
        <w:rPr>
          <w:rFonts w:ascii="Verdana" w:hAnsi="Verdana"/>
          <w:sz w:val="20"/>
          <w:szCs w:val="20"/>
          <w:u w:val="single"/>
          <w:lang w:val="es-ES"/>
        </w:rPr>
        <w:t>s</w:t>
      </w:r>
      <w:r w:rsidRPr="00A46AA4">
        <w:rPr>
          <w:rFonts w:ascii="Verdana" w:hAnsi="Verdana"/>
          <w:sz w:val="20"/>
          <w:szCs w:val="20"/>
          <w:u w:val="single"/>
          <w:lang w:val="es-ES"/>
        </w:rPr>
        <w:t xml:space="preserve"> para Estados de </w:t>
      </w:r>
      <w:r>
        <w:rPr>
          <w:rFonts w:ascii="Verdana" w:hAnsi="Verdana"/>
          <w:sz w:val="20"/>
          <w:szCs w:val="20"/>
          <w:u w:val="single"/>
          <w:lang w:val="es-ES"/>
        </w:rPr>
        <w:t>o</w:t>
      </w:r>
      <w:r w:rsidRPr="00A46AA4">
        <w:rPr>
          <w:rFonts w:ascii="Verdana" w:hAnsi="Verdana"/>
          <w:sz w:val="20"/>
          <w:szCs w:val="20"/>
          <w:u w:val="single"/>
          <w:lang w:val="es-ES"/>
        </w:rPr>
        <w:t>rigen</w:t>
      </w:r>
    </w:p>
    <w:p w:rsidR="007C6FC2" w:rsidRPr="00125654" w:rsidRDefault="007C6FC2" w:rsidP="0033070B">
      <w:pPr>
        <w:rPr>
          <w:rFonts w:ascii="Verdana" w:hAnsi="Verdana"/>
          <w:b/>
          <w:sz w:val="20"/>
          <w:szCs w:val="20"/>
          <w:lang w:val="es-ES"/>
        </w:rPr>
      </w:pPr>
    </w:p>
    <w:p w:rsidR="00B32AC4" w:rsidRPr="00083081" w:rsidRDefault="00B32AC4" w:rsidP="005A7245">
      <w:pPr>
        <w:jc w:val="both"/>
        <w:rPr>
          <w:rFonts w:ascii="Verdana" w:hAnsi="Verdana"/>
          <w:b/>
          <w:sz w:val="20"/>
          <w:szCs w:val="20"/>
          <w:lang w:val="es-ES"/>
        </w:rPr>
      </w:pPr>
      <w:r w:rsidRPr="00F55FED">
        <w:rPr>
          <w:rFonts w:ascii="Verdana" w:hAnsi="Verdana"/>
          <w:b/>
          <w:i/>
          <w:sz w:val="20"/>
          <w:szCs w:val="20"/>
          <w:lang w:val="es-ES"/>
        </w:rPr>
        <w:t>NB</w:t>
      </w:r>
      <w:r w:rsidRPr="00083081">
        <w:rPr>
          <w:rFonts w:ascii="Verdana" w:hAnsi="Verdana"/>
          <w:b/>
          <w:sz w:val="20"/>
          <w:szCs w:val="20"/>
          <w:lang w:val="es-ES"/>
        </w:rPr>
        <w:t xml:space="preserve">: </w:t>
      </w:r>
      <w:r w:rsidR="00083081" w:rsidRPr="00083081">
        <w:rPr>
          <w:rFonts w:ascii="Verdana" w:hAnsi="Verdana"/>
          <w:b/>
          <w:sz w:val="20"/>
          <w:szCs w:val="20"/>
          <w:lang w:val="es-ES"/>
        </w:rPr>
        <w:t>El Cuestionario sobre Acreditación de 2009</w:t>
      </w:r>
      <w:r w:rsidR="0020737D">
        <w:rPr>
          <w:rFonts w:ascii="Verdana" w:hAnsi="Verdana"/>
          <w:b/>
          <w:sz w:val="20"/>
          <w:szCs w:val="20"/>
          <w:lang w:val="es-ES"/>
        </w:rPr>
        <w:t xml:space="preserve"> </w:t>
      </w:r>
      <w:r w:rsidR="0020737D" w:rsidRPr="0020737D">
        <w:rPr>
          <w:rFonts w:ascii="Verdana" w:hAnsi="Verdana"/>
          <w:b/>
          <w:sz w:val="20"/>
          <w:szCs w:val="20"/>
          <w:lang w:val="es-ES"/>
        </w:rPr>
        <w:t>(Doc.</w:t>
      </w:r>
      <w:r w:rsidR="0020737D">
        <w:rPr>
          <w:rFonts w:ascii="Verdana" w:hAnsi="Verdana"/>
          <w:b/>
          <w:sz w:val="20"/>
          <w:szCs w:val="20"/>
          <w:lang w:val="es-ES"/>
        </w:rPr>
        <w:t xml:space="preserve"> </w:t>
      </w:r>
      <w:r w:rsidR="0020737D" w:rsidRPr="0020737D">
        <w:rPr>
          <w:rFonts w:ascii="Verdana" w:hAnsi="Verdana"/>
          <w:b/>
          <w:sz w:val="20"/>
          <w:szCs w:val="20"/>
          <w:lang w:val="es-ES"/>
        </w:rPr>
        <w:t>Prel. N</w:t>
      </w:r>
      <w:r w:rsidR="0020737D">
        <w:rPr>
          <w:rFonts w:ascii="Verdana" w:hAnsi="Verdana"/>
          <w:b/>
          <w:sz w:val="20"/>
          <w:szCs w:val="20"/>
          <w:lang w:val="es-ES"/>
        </w:rPr>
        <w:t>º</w:t>
      </w:r>
      <w:r w:rsidR="0020737D" w:rsidRPr="0020737D">
        <w:rPr>
          <w:rFonts w:ascii="Verdana" w:hAnsi="Verdana"/>
          <w:b/>
          <w:sz w:val="20"/>
          <w:szCs w:val="20"/>
          <w:lang w:val="es-ES"/>
        </w:rPr>
        <w:t> 1)</w:t>
      </w:r>
      <w:r w:rsidR="00083081" w:rsidRPr="00083081">
        <w:rPr>
          <w:rFonts w:ascii="Verdana" w:hAnsi="Verdana"/>
          <w:b/>
          <w:sz w:val="20"/>
          <w:szCs w:val="20"/>
          <w:lang w:val="es-ES"/>
        </w:rPr>
        <w:t>, en el Apartado K (preguntas 71-73)</w:t>
      </w:r>
      <w:r w:rsidR="00EC0B28">
        <w:rPr>
          <w:rFonts w:ascii="Verdana" w:hAnsi="Verdana"/>
          <w:b/>
          <w:sz w:val="20"/>
          <w:szCs w:val="20"/>
          <w:lang w:val="es-ES"/>
        </w:rPr>
        <w:t>,</w:t>
      </w:r>
      <w:r w:rsidR="00083081" w:rsidRPr="00083081">
        <w:rPr>
          <w:rFonts w:ascii="Verdana" w:hAnsi="Verdana"/>
          <w:b/>
          <w:sz w:val="20"/>
          <w:szCs w:val="20"/>
          <w:lang w:val="es-ES"/>
        </w:rPr>
        <w:t xml:space="preserve"> trata tambi</w:t>
      </w:r>
      <w:r w:rsidR="00083081">
        <w:rPr>
          <w:rFonts w:ascii="Verdana" w:hAnsi="Verdana"/>
          <w:b/>
          <w:sz w:val="20"/>
          <w:szCs w:val="20"/>
          <w:lang w:val="es-ES"/>
        </w:rPr>
        <w:t>én de este tema. Los Estados que hayan cumplimentado este cuestionario pueden hacer referencia a sus respuestas para evitar su repetición aquí.</w:t>
      </w:r>
    </w:p>
    <w:p w:rsidR="00CC63E0" w:rsidRPr="00083081" w:rsidRDefault="00CC63E0" w:rsidP="00CC63E0">
      <w:pPr>
        <w:rPr>
          <w:rFonts w:ascii="Verdana" w:hAnsi="Verdana"/>
          <w:sz w:val="20"/>
          <w:szCs w:val="20"/>
          <w:lang w:val="es-ES"/>
        </w:rPr>
      </w:pPr>
    </w:p>
    <w:tbl>
      <w:tblPr>
        <w:tblW w:w="0" w:type="auto"/>
        <w:tblLook w:val="01E0"/>
      </w:tblPr>
      <w:tblGrid>
        <w:gridCol w:w="8522"/>
      </w:tblGrid>
      <w:tr w:rsidR="0033070B" w:rsidRPr="00EF7755">
        <w:tc>
          <w:tcPr>
            <w:tcW w:w="8522" w:type="dxa"/>
          </w:tcPr>
          <w:p w:rsidR="0033070B" w:rsidRPr="00EF7755" w:rsidRDefault="00083081"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¿Es obligatorio en su Estado, para los Estados de recepción, llevar a cabo programas de ayuda o cooperación al desarrollo como condición para intervenir en adopción internacional?</w:t>
            </w:r>
          </w:p>
        </w:tc>
      </w:tr>
      <w:tr w:rsidR="0033070B" w:rsidRPr="006A1DE2">
        <w:tc>
          <w:tcPr>
            <w:tcW w:w="8522" w:type="dxa"/>
          </w:tcPr>
          <w:p w:rsidR="0033070B" w:rsidRPr="006A1DE2" w:rsidRDefault="0020737D" w:rsidP="0020737D">
            <w:pPr>
              <w:ind w:left="567" w:hanging="567"/>
              <w:jc w:val="both"/>
              <w:rPr>
                <w:rFonts w:ascii="Verdana" w:hAnsi="Verdana"/>
                <w:sz w:val="20"/>
                <w:szCs w:val="20"/>
                <w:lang w:val="es-ES"/>
              </w:rPr>
            </w:pPr>
            <w:r>
              <w:rPr>
                <w:rFonts w:ascii="Verdana" w:hAnsi="Verdana"/>
                <w:sz w:val="20"/>
                <w:szCs w:val="20"/>
              </w:rPr>
              <w:tab/>
            </w:r>
            <w:r w:rsidR="0033070B" w:rsidRPr="00EF7755">
              <w:rPr>
                <w:rFonts w:ascii="Verdana" w:hAnsi="Verdana"/>
                <w:sz w:val="20"/>
                <w:szCs w:val="20"/>
              </w:rPr>
              <w:fldChar w:fldCharType="begin">
                <w:ffData>
                  <w:name w:val="Text1"/>
                  <w:enabled/>
                  <w:calcOnExit w:val="0"/>
                  <w:textInput/>
                </w:ffData>
              </w:fldChar>
            </w:r>
            <w:r w:rsidR="0033070B" w:rsidRPr="006A1DE2">
              <w:rPr>
                <w:rFonts w:ascii="Verdana" w:hAnsi="Verdana"/>
                <w:sz w:val="20"/>
                <w:szCs w:val="20"/>
                <w:lang w:val="es-ES"/>
              </w:rPr>
              <w:instrText xml:space="preserve"> FORMTEXT </w:instrText>
            </w:r>
            <w:r w:rsidR="0033070B" w:rsidRPr="00EF7755">
              <w:rPr>
                <w:rFonts w:ascii="Verdana" w:hAnsi="Verdana"/>
                <w:sz w:val="20"/>
                <w:szCs w:val="20"/>
              </w:rPr>
            </w:r>
            <w:r w:rsidR="0033070B" w:rsidRPr="00EF7755">
              <w:rPr>
                <w:rFonts w:ascii="Verdana" w:hAnsi="Verdana"/>
                <w:sz w:val="20"/>
                <w:szCs w:val="20"/>
              </w:rPr>
              <w:fldChar w:fldCharType="separate"/>
            </w:r>
            <w:r w:rsidR="006D058E">
              <w:rPr>
                <w:rFonts w:ascii="Verdana" w:hAnsi="Verdana"/>
                <w:sz w:val="20"/>
                <w:szCs w:val="20"/>
                <w:lang w:val="es-ES"/>
              </w:rPr>
              <w:t>S</w:t>
            </w:r>
            <w:r w:rsidR="00500059" w:rsidRPr="00500059">
              <w:rPr>
                <w:rFonts w:ascii="Verdana" w:hAnsi="Verdana"/>
                <w:sz w:val="20"/>
                <w:szCs w:val="20"/>
                <w:lang w:val="es-ES"/>
              </w:rPr>
              <w:t xml:space="preserve">e ha requerido, </w:t>
            </w:r>
            <w:r w:rsidR="006A1DE2" w:rsidRPr="006A1DE2">
              <w:rPr>
                <w:rFonts w:ascii="Verdana" w:hAnsi="Verdana"/>
                <w:noProof/>
                <w:sz w:val="20"/>
                <w:szCs w:val="20"/>
                <w:lang w:val="es-ES"/>
              </w:rPr>
              <w:t>dentro del Plan Piloto</w:t>
            </w:r>
            <w:r w:rsidR="00500059">
              <w:rPr>
                <w:rFonts w:ascii="Verdana" w:hAnsi="Verdana"/>
                <w:noProof/>
                <w:sz w:val="20"/>
                <w:szCs w:val="20"/>
                <w:lang w:val="es-ES"/>
              </w:rPr>
              <w:t xml:space="preserve"> </w:t>
            </w:r>
            <w:r w:rsidR="00C43E9B">
              <w:rPr>
                <w:rFonts w:ascii="Verdana" w:hAnsi="Verdana"/>
                <w:noProof/>
                <w:sz w:val="20"/>
                <w:szCs w:val="20"/>
                <w:lang w:val="es-ES"/>
              </w:rPr>
              <w:t xml:space="preserve">para Adopciones Internacionales, </w:t>
            </w:r>
            <w:r w:rsidR="00500059">
              <w:rPr>
                <w:rFonts w:ascii="Verdana" w:hAnsi="Verdana"/>
                <w:noProof/>
                <w:sz w:val="20"/>
                <w:szCs w:val="20"/>
                <w:lang w:val="es-ES"/>
              </w:rPr>
              <w:t>por implementarse</w:t>
            </w:r>
            <w:r w:rsidR="006A1DE2" w:rsidRPr="006A1DE2">
              <w:rPr>
                <w:rFonts w:ascii="Verdana" w:hAnsi="Verdana"/>
                <w:noProof/>
                <w:sz w:val="20"/>
                <w:szCs w:val="20"/>
                <w:lang w:val="es-ES"/>
              </w:rPr>
              <w:t>,</w:t>
            </w:r>
            <w:r w:rsidR="00500059">
              <w:rPr>
                <w:rFonts w:ascii="Verdana" w:hAnsi="Verdana"/>
                <w:noProof/>
                <w:sz w:val="20"/>
                <w:szCs w:val="20"/>
                <w:lang w:val="es-ES"/>
              </w:rPr>
              <w:t xml:space="preserve"> que las Autoridades Centrales desarrollen</w:t>
            </w:r>
            <w:r w:rsidR="006A1DE2" w:rsidRPr="006A1DE2">
              <w:rPr>
                <w:rFonts w:ascii="Verdana" w:hAnsi="Verdana"/>
                <w:noProof/>
                <w:sz w:val="20"/>
                <w:szCs w:val="20"/>
                <w:lang w:val="es-ES"/>
              </w:rPr>
              <w:t xml:space="preserve"> </w:t>
            </w:r>
            <w:r w:rsidR="00500059">
              <w:rPr>
                <w:rFonts w:ascii="Verdana" w:hAnsi="Verdana"/>
                <w:noProof/>
                <w:sz w:val="20"/>
                <w:szCs w:val="20"/>
                <w:lang w:val="es-ES"/>
              </w:rPr>
              <w:t xml:space="preserve">programas de fortalecimiento al Sistema de Protección de la Niñez de Guatemala. Estos programas no serán ejecutados pero si supervisados por el CNA. </w:t>
            </w:r>
            <w:r w:rsidR="0033070B" w:rsidRPr="00EF7755">
              <w:rPr>
                <w:rFonts w:ascii="Verdana" w:hAnsi="Verdana"/>
                <w:sz w:val="20"/>
                <w:szCs w:val="20"/>
              </w:rPr>
              <w:fldChar w:fldCharType="end"/>
            </w:r>
          </w:p>
        </w:tc>
      </w:tr>
      <w:tr w:rsidR="0033070B" w:rsidRPr="00EF7755">
        <w:tc>
          <w:tcPr>
            <w:tcW w:w="8522" w:type="dxa"/>
          </w:tcPr>
          <w:p w:rsidR="0033070B" w:rsidRPr="00EF7755" w:rsidRDefault="00083081"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¿Quién selecciona o inicia los programas de ayuda o cooperación al desarrollo? ¿Cómo intervienen, si lo hacen, las autoridades del Estado de origen, en los proyectos?</w:t>
            </w:r>
          </w:p>
        </w:tc>
      </w:tr>
      <w:tr w:rsidR="0033070B" w:rsidRPr="00A21458">
        <w:trPr>
          <w:trHeight w:val="510"/>
        </w:trPr>
        <w:tc>
          <w:tcPr>
            <w:tcW w:w="8522" w:type="dxa"/>
          </w:tcPr>
          <w:p w:rsidR="0033070B" w:rsidRPr="00A21458" w:rsidRDefault="0020737D" w:rsidP="0020737D">
            <w:pPr>
              <w:ind w:left="567" w:hanging="567"/>
              <w:jc w:val="both"/>
              <w:rPr>
                <w:rFonts w:ascii="Verdana" w:hAnsi="Verdana"/>
                <w:sz w:val="20"/>
                <w:szCs w:val="20"/>
                <w:lang w:val="es-ES"/>
              </w:rPr>
            </w:pPr>
            <w:r>
              <w:rPr>
                <w:rFonts w:ascii="Verdana" w:hAnsi="Verdana"/>
                <w:sz w:val="20"/>
                <w:szCs w:val="20"/>
              </w:rPr>
              <w:tab/>
            </w:r>
            <w:r w:rsidR="0033070B" w:rsidRPr="00EF7755">
              <w:rPr>
                <w:rFonts w:ascii="Verdana" w:hAnsi="Verdana"/>
                <w:sz w:val="20"/>
                <w:szCs w:val="20"/>
              </w:rPr>
              <w:fldChar w:fldCharType="begin">
                <w:ffData>
                  <w:name w:val="Text1"/>
                  <w:enabled/>
                  <w:calcOnExit w:val="0"/>
                  <w:textInput/>
                </w:ffData>
              </w:fldChar>
            </w:r>
            <w:r w:rsidR="0033070B" w:rsidRPr="00A21458">
              <w:rPr>
                <w:rFonts w:ascii="Verdana" w:hAnsi="Verdana"/>
                <w:sz w:val="20"/>
                <w:szCs w:val="20"/>
                <w:lang w:val="es-ES"/>
              </w:rPr>
              <w:instrText xml:space="preserve"> FORMTEXT </w:instrText>
            </w:r>
            <w:r w:rsidR="0033070B" w:rsidRPr="00EF7755">
              <w:rPr>
                <w:rFonts w:ascii="Verdana" w:hAnsi="Verdana"/>
                <w:sz w:val="20"/>
                <w:szCs w:val="20"/>
              </w:rPr>
            </w:r>
            <w:r w:rsidR="0033070B" w:rsidRPr="00EF7755">
              <w:rPr>
                <w:rFonts w:ascii="Verdana" w:hAnsi="Verdana"/>
                <w:sz w:val="20"/>
                <w:szCs w:val="20"/>
              </w:rPr>
              <w:fldChar w:fldCharType="separate"/>
            </w:r>
            <w:r w:rsidR="00C43E9B" w:rsidRPr="00C43E9B">
              <w:rPr>
                <w:rFonts w:ascii="Verdana" w:hAnsi="Verdana"/>
                <w:sz w:val="20"/>
                <w:szCs w:val="20"/>
                <w:lang w:val="es-ES"/>
              </w:rPr>
              <w:t>A</w:t>
            </w:r>
            <w:r w:rsidR="00C43E9B">
              <w:rPr>
                <w:rFonts w:ascii="Verdana" w:hAnsi="Verdana"/>
                <w:sz w:val="20"/>
                <w:szCs w:val="20"/>
                <w:lang w:val="es-ES"/>
              </w:rPr>
              <w:t>ún no se ha iniciado con esta actividad, pero se ha contemplado dentro del plan piloto para las adopciones internacionales, que sean las propias instituciones del Sistema de Protección, las que identifiquen</w:t>
            </w:r>
            <w:r w:rsidR="00A21458" w:rsidRPr="00A21458">
              <w:rPr>
                <w:rFonts w:ascii="Verdana" w:hAnsi="Verdana"/>
                <w:noProof/>
                <w:sz w:val="20"/>
                <w:szCs w:val="20"/>
                <w:lang w:val="es-ES"/>
              </w:rPr>
              <w:t xml:space="preserve"> los proyectos </w:t>
            </w:r>
            <w:r w:rsidR="00A21458">
              <w:rPr>
                <w:rFonts w:ascii="Verdana" w:hAnsi="Verdana"/>
                <w:noProof/>
                <w:sz w:val="20"/>
                <w:szCs w:val="20"/>
                <w:lang w:val="es-ES"/>
              </w:rPr>
              <w:t xml:space="preserve"> que </w:t>
            </w:r>
            <w:r w:rsidR="00C43E9B">
              <w:rPr>
                <w:rFonts w:ascii="Verdana" w:hAnsi="Verdana"/>
                <w:noProof/>
                <w:sz w:val="20"/>
                <w:szCs w:val="20"/>
                <w:lang w:val="es-ES"/>
              </w:rPr>
              <w:t xml:space="preserve">consideren </w:t>
            </w:r>
            <w:r w:rsidR="00A21458">
              <w:rPr>
                <w:rFonts w:ascii="Verdana" w:hAnsi="Verdana"/>
                <w:noProof/>
                <w:sz w:val="20"/>
                <w:szCs w:val="20"/>
                <w:lang w:val="es-ES"/>
              </w:rPr>
              <w:t>necesarios</w:t>
            </w:r>
            <w:r w:rsidR="00C43E9B">
              <w:rPr>
                <w:rFonts w:ascii="Verdana" w:hAnsi="Verdana"/>
                <w:noProof/>
                <w:sz w:val="20"/>
                <w:szCs w:val="20"/>
                <w:lang w:val="es-ES"/>
              </w:rPr>
              <w:t>.</w:t>
            </w:r>
            <w:r w:rsidR="0033070B" w:rsidRPr="00EF7755">
              <w:rPr>
                <w:rFonts w:ascii="Verdana" w:hAnsi="Verdana"/>
                <w:sz w:val="20"/>
                <w:szCs w:val="20"/>
              </w:rPr>
              <w:fldChar w:fldCharType="end"/>
            </w:r>
          </w:p>
        </w:tc>
      </w:tr>
      <w:tr w:rsidR="0033070B" w:rsidRPr="00EF7755">
        <w:tc>
          <w:tcPr>
            <w:tcW w:w="8522" w:type="dxa"/>
          </w:tcPr>
          <w:p w:rsidR="0033070B" w:rsidRPr="00EF7755" w:rsidRDefault="00083081"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¿Puede poner ejemplos de buenas y malas </w:t>
            </w:r>
            <w:r w:rsidR="00C346BA" w:rsidRPr="00EF7755">
              <w:rPr>
                <w:rFonts w:ascii="Verdana" w:hAnsi="Verdana"/>
                <w:sz w:val="20"/>
                <w:szCs w:val="20"/>
                <w:lang w:val="es-ES"/>
              </w:rPr>
              <w:t>prácticas</w:t>
            </w:r>
            <w:r w:rsidRPr="00EF7755">
              <w:rPr>
                <w:rFonts w:ascii="Verdana" w:hAnsi="Verdana"/>
                <w:sz w:val="20"/>
                <w:szCs w:val="20"/>
                <w:lang w:val="es-ES"/>
              </w:rPr>
              <w:t>?</w:t>
            </w:r>
          </w:p>
        </w:tc>
      </w:tr>
      <w:tr w:rsidR="0033070B" w:rsidRPr="00787F3C">
        <w:trPr>
          <w:trHeight w:val="387"/>
        </w:trPr>
        <w:tc>
          <w:tcPr>
            <w:tcW w:w="8522" w:type="dxa"/>
          </w:tcPr>
          <w:p w:rsidR="0033070B" w:rsidRPr="00787F3C" w:rsidRDefault="0020737D" w:rsidP="0020737D">
            <w:pPr>
              <w:ind w:left="567" w:hanging="567"/>
              <w:jc w:val="both"/>
              <w:rPr>
                <w:rFonts w:ascii="Verdana" w:hAnsi="Verdana"/>
                <w:sz w:val="20"/>
                <w:szCs w:val="20"/>
                <w:lang w:val="es-ES"/>
              </w:rPr>
            </w:pPr>
            <w:r>
              <w:rPr>
                <w:rFonts w:ascii="Verdana" w:hAnsi="Verdana"/>
                <w:sz w:val="20"/>
                <w:szCs w:val="20"/>
              </w:rPr>
              <w:tab/>
            </w:r>
            <w:r w:rsidR="0033070B" w:rsidRPr="00EF7755">
              <w:rPr>
                <w:rFonts w:ascii="Verdana" w:hAnsi="Verdana"/>
                <w:sz w:val="20"/>
                <w:szCs w:val="20"/>
              </w:rPr>
              <w:fldChar w:fldCharType="begin">
                <w:ffData>
                  <w:name w:val="Text1"/>
                  <w:enabled/>
                  <w:calcOnExit w:val="0"/>
                  <w:textInput/>
                </w:ffData>
              </w:fldChar>
            </w:r>
            <w:r w:rsidR="0033070B" w:rsidRPr="00787F3C">
              <w:rPr>
                <w:rFonts w:ascii="Verdana" w:hAnsi="Verdana"/>
                <w:sz w:val="20"/>
                <w:szCs w:val="20"/>
                <w:lang w:val="es-ES"/>
              </w:rPr>
              <w:instrText xml:space="preserve"> FORMTEXT </w:instrText>
            </w:r>
            <w:r w:rsidR="0033070B" w:rsidRPr="00EF7755">
              <w:rPr>
                <w:rFonts w:ascii="Verdana" w:hAnsi="Verdana"/>
                <w:sz w:val="20"/>
                <w:szCs w:val="20"/>
              </w:rPr>
            </w:r>
            <w:r w:rsidR="0033070B" w:rsidRPr="00EF7755">
              <w:rPr>
                <w:rFonts w:ascii="Verdana" w:hAnsi="Verdana"/>
                <w:sz w:val="20"/>
                <w:szCs w:val="20"/>
              </w:rPr>
              <w:fldChar w:fldCharType="separate"/>
            </w:r>
            <w:r w:rsidR="00DB12AD" w:rsidRPr="00787F3C">
              <w:rPr>
                <w:rFonts w:ascii="Verdana" w:hAnsi="Verdana"/>
                <w:noProof/>
                <w:sz w:val="20"/>
                <w:szCs w:val="20"/>
                <w:lang w:val="es-ES"/>
              </w:rPr>
              <w:t>Aún no aplica para Guatemala.</w:t>
            </w:r>
            <w:r w:rsidR="0033070B" w:rsidRPr="00EF7755">
              <w:rPr>
                <w:rFonts w:ascii="Verdana" w:hAnsi="Verdana"/>
                <w:sz w:val="20"/>
                <w:szCs w:val="20"/>
              </w:rPr>
              <w:fldChar w:fldCharType="end"/>
            </w:r>
          </w:p>
        </w:tc>
      </w:tr>
    </w:tbl>
    <w:p w:rsidR="00B32AC4" w:rsidRPr="00787F3C" w:rsidRDefault="00B32AC4" w:rsidP="0033070B">
      <w:pPr>
        <w:rPr>
          <w:rFonts w:ascii="Verdana" w:hAnsi="Verdana"/>
          <w:sz w:val="20"/>
          <w:szCs w:val="20"/>
          <w:lang w:val="es-ES"/>
        </w:rPr>
      </w:pPr>
    </w:p>
    <w:p w:rsidR="00B32AC4" w:rsidRPr="00A31157" w:rsidRDefault="00A31157" w:rsidP="005A7245">
      <w:pPr>
        <w:ind w:left="567" w:hanging="567"/>
        <w:rPr>
          <w:rFonts w:ascii="Verdana" w:hAnsi="Verdana"/>
          <w:b/>
          <w:sz w:val="20"/>
          <w:szCs w:val="20"/>
          <w:lang w:val="es-ES"/>
        </w:rPr>
      </w:pPr>
      <w:r w:rsidRPr="00A31157">
        <w:rPr>
          <w:rFonts w:ascii="Verdana" w:hAnsi="Verdana"/>
          <w:b/>
          <w:sz w:val="20"/>
          <w:szCs w:val="20"/>
          <w:lang w:val="es-ES"/>
        </w:rPr>
        <w:t>El funcionamiento práctico del Convenio y desafíos pendientes</w:t>
      </w:r>
    </w:p>
    <w:p w:rsidR="00B32AC4" w:rsidRPr="00A31157" w:rsidRDefault="00B32AC4" w:rsidP="00625540">
      <w:pPr>
        <w:rPr>
          <w:rFonts w:ascii="Verdana" w:hAnsi="Verdana"/>
          <w:b/>
          <w:sz w:val="20"/>
          <w:szCs w:val="20"/>
          <w:lang w:val="es-ES"/>
        </w:rPr>
      </w:pPr>
    </w:p>
    <w:tbl>
      <w:tblPr>
        <w:tblW w:w="0" w:type="auto"/>
        <w:tblLook w:val="01E0"/>
      </w:tblPr>
      <w:tblGrid>
        <w:gridCol w:w="8522"/>
      </w:tblGrid>
      <w:tr w:rsidR="002D0BC5" w:rsidRPr="00EF7755">
        <w:tc>
          <w:tcPr>
            <w:tcW w:w="8522" w:type="dxa"/>
          </w:tcPr>
          <w:p w:rsidR="002D0BC5" w:rsidRPr="00EF7755" w:rsidRDefault="00A31157"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 xml:space="preserve">Indique, por favor, cuáles son los principales desafíos </w:t>
            </w:r>
            <w:r w:rsidR="00B04CB4" w:rsidRPr="00EF7755">
              <w:rPr>
                <w:rFonts w:ascii="Verdana" w:hAnsi="Verdana"/>
                <w:sz w:val="20"/>
                <w:szCs w:val="20"/>
                <w:lang w:val="es-ES"/>
              </w:rPr>
              <w:t>(</w:t>
            </w:r>
            <w:r w:rsidR="00B04CB4" w:rsidRPr="00EF7755">
              <w:rPr>
                <w:rFonts w:ascii="Verdana" w:hAnsi="Verdana"/>
                <w:i/>
                <w:sz w:val="20"/>
                <w:szCs w:val="20"/>
                <w:lang w:val="es-ES"/>
              </w:rPr>
              <w:t>e.g.</w:t>
            </w:r>
            <w:r w:rsidR="00530378">
              <w:rPr>
                <w:rFonts w:ascii="Verdana" w:hAnsi="Verdana"/>
                <w:i/>
                <w:sz w:val="20"/>
                <w:szCs w:val="20"/>
                <w:lang w:val="es-ES"/>
              </w:rPr>
              <w:t>,</w:t>
            </w:r>
            <w:r w:rsidR="00B04CB4" w:rsidRPr="00EF7755">
              <w:rPr>
                <w:rFonts w:ascii="Verdana" w:hAnsi="Verdana"/>
                <w:sz w:val="20"/>
                <w:szCs w:val="20"/>
                <w:lang w:val="es-ES"/>
              </w:rPr>
              <w:t xml:space="preserve"> problemas, abusos) que enfrenta su Estado para aplicar y desarrollar el Convenio de forma eficaz.</w:t>
            </w:r>
          </w:p>
        </w:tc>
      </w:tr>
      <w:tr w:rsidR="002D0BC5" w:rsidRPr="00122813">
        <w:tc>
          <w:tcPr>
            <w:tcW w:w="8522" w:type="dxa"/>
          </w:tcPr>
          <w:p w:rsidR="00787F3C" w:rsidRDefault="0020737D" w:rsidP="0020737D">
            <w:pPr>
              <w:ind w:left="567" w:hanging="567"/>
              <w:jc w:val="both"/>
              <w:rPr>
                <w:rFonts w:ascii="Verdana" w:hAnsi="Verdana"/>
                <w:sz w:val="20"/>
                <w:szCs w:val="20"/>
                <w:lang w:val="es-ES"/>
              </w:rPr>
            </w:pPr>
            <w:r w:rsidRPr="00530378">
              <w:rPr>
                <w:rFonts w:ascii="Verdana" w:hAnsi="Verdana"/>
                <w:sz w:val="20"/>
                <w:szCs w:val="20"/>
                <w:lang w:val="es-ES"/>
              </w:rPr>
              <w:tab/>
            </w:r>
            <w:r w:rsidR="002D0BC5" w:rsidRPr="00EF7755">
              <w:rPr>
                <w:rFonts w:ascii="Verdana" w:hAnsi="Verdana"/>
                <w:sz w:val="20"/>
                <w:szCs w:val="20"/>
              </w:rPr>
              <w:fldChar w:fldCharType="begin">
                <w:ffData>
                  <w:name w:val="Text1"/>
                  <w:enabled/>
                  <w:calcOnExit w:val="0"/>
                  <w:textInput/>
                </w:ffData>
              </w:fldChar>
            </w:r>
            <w:r w:rsidR="002D0BC5" w:rsidRPr="00122813">
              <w:rPr>
                <w:rFonts w:ascii="Verdana" w:hAnsi="Verdana"/>
                <w:sz w:val="20"/>
                <w:szCs w:val="20"/>
                <w:lang w:val="es-ES"/>
              </w:rPr>
              <w:instrText xml:space="preserve"> FORMTEXT </w:instrText>
            </w:r>
            <w:r w:rsidR="002D0BC5" w:rsidRPr="00EF7755">
              <w:rPr>
                <w:rFonts w:ascii="Verdana" w:hAnsi="Verdana"/>
                <w:sz w:val="20"/>
                <w:szCs w:val="20"/>
              </w:rPr>
            </w:r>
            <w:r w:rsidR="002D0BC5" w:rsidRPr="00EF7755">
              <w:rPr>
                <w:rFonts w:ascii="Verdana" w:hAnsi="Verdana"/>
                <w:sz w:val="20"/>
                <w:szCs w:val="20"/>
              </w:rPr>
              <w:fldChar w:fldCharType="separate"/>
            </w:r>
            <w:r w:rsidR="00787F3C" w:rsidRPr="00787F3C">
              <w:rPr>
                <w:rFonts w:ascii="Verdana" w:hAnsi="Verdana"/>
                <w:sz w:val="20"/>
                <w:szCs w:val="20"/>
                <w:lang w:val="es-ES"/>
              </w:rPr>
              <w:t>Romper el paradigma del sistema anterior, que a</w:t>
            </w:r>
            <w:r w:rsidR="00787F3C">
              <w:rPr>
                <w:rFonts w:ascii="Verdana" w:hAnsi="Verdana"/>
                <w:sz w:val="20"/>
                <w:szCs w:val="20"/>
                <w:lang w:val="es-ES"/>
              </w:rPr>
              <w:t>ún prevalece en la mente de los guatemaltecos.</w:t>
            </w:r>
          </w:p>
          <w:p w:rsidR="00787F3C" w:rsidRDefault="00787F3C" w:rsidP="0020737D">
            <w:pPr>
              <w:ind w:left="567" w:hanging="567"/>
              <w:jc w:val="both"/>
              <w:rPr>
                <w:rFonts w:ascii="Verdana" w:hAnsi="Verdana"/>
                <w:sz w:val="20"/>
                <w:szCs w:val="20"/>
                <w:lang w:val="es-ES"/>
              </w:rPr>
            </w:pPr>
          </w:p>
          <w:p w:rsidR="00787F3C" w:rsidRDefault="00787F3C" w:rsidP="0020737D">
            <w:pPr>
              <w:ind w:left="567" w:hanging="567"/>
              <w:jc w:val="both"/>
              <w:rPr>
                <w:rFonts w:ascii="Verdana" w:hAnsi="Verdana"/>
                <w:sz w:val="20"/>
                <w:szCs w:val="20"/>
                <w:lang w:val="es-ES"/>
              </w:rPr>
            </w:pPr>
            <w:r>
              <w:rPr>
                <w:rFonts w:ascii="Verdana" w:hAnsi="Verdana"/>
                <w:sz w:val="20"/>
                <w:szCs w:val="20"/>
                <w:lang w:val="es-ES"/>
              </w:rPr>
              <w:t>Terminar de posicionar la imagen del Consejo Nacional de Adopciones, como la Autoridad Central y Ente Rector en materia de adopciones.</w:t>
            </w:r>
          </w:p>
          <w:p w:rsidR="00787F3C" w:rsidRDefault="00787F3C" w:rsidP="0020737D">
            <w:pPr>
              <w:ind w:left="567" w:hanging="567"/>
              <w:jc w:val="both"/>
              <w:rPr>
                <w:rFonts w:ascii="Verdana" w:hAnsi="Verdana"/>
                <w:sz w:val="20"/>
                <w:szCs w:val="20"/>
                <w:lang w:val="es-ES"/>
              </w:rPr>
            </w:pPr>
          </w:p>
          <w:p w:rsidR="00787F3C" w:rsidRDefault="00787F3C" w:rsidP="0020737D">
            <w:pPr>
              <w:ind w:left="567" w:hanging="567"/>
              <w:jc w:val="both"/>
              <w:rPr>
                <w:rFonts w:ascii="Verdana" w:hAnsi="Verdana"/>
                <w:sz w:val="20"/>
                <w:szCs w:val="20"/>
                <w:lang w:val="es-ES"/>
              </w:rPr>
            </w:pPr>
            <w:r>
              <w:rPr>
                <w:rFonts w:ascii="Verdana" w:hAnsi="Verdana"/>
                <w:sz w:val="20"/>
                <w:szCs w:val="20"/>
                <w:lang w:val="es-ES"/>
              </w:rPr>
              <w:t>Desarrollar programas preventivos de apoyo integral a familias biológicas, para evitar la separación de los niños de ésta.</w:t>
            </w:r>
          </w:p>
          <w:p w:rsidR="0019751A" w:rsidRDefault="0019751A" w:rsidP="0020737D">
            <w:pPr>
              <w:ind w:left="567" w:hanging="567"/>
              <w:jc w:val="both"/>
              <w:rPr>
                <w:rFonts w:ascii="Verdana" w:hAnsi="Verdana"/>
                <w:sz w:val="20"/>
                <w:szCs w:val="20"/>
                <w:lang w:val="es-ES"/>
              </w:rPr>
            </w:pPr>
          </w:p>
          <w:p w:rsidR="0019751A" w:rsidRDefault="0019751A" w:rsidP="0020737D">
            <w:pPr>
              <w:ind w:left="567" w:hanging="567"/>
              <w:jc w:val="both"/>
              <w:rPr>
                <w:rFonts w:ascii="Verdana" w:hAnsi="Verdana"/>
                <w:sz w:val="20"/>
                <w:szCs w:val="20"/>
                <w:lang w:val="es-ES"/>
              </w:rPr>
            </w:pPr>
            <w:r>
              <w:rPr>
                <w:rFonts w:ascii="Verdana" w:hAnsi="Verdana"/>
                <w:sz w:val="20"/>
                <w:szCs w:val="20"/>
                <w:lang w:val="es-ES"/>
              </w:rPr>
              <w:t>Incidir para que los niños que se encuentran institucionalizados, puedan integrarse a su familia biológica o a una familia adoptiva.</w:t>
            </w:r>
          </w:p>
          <w:p w:rsidR="00486AE9" w:rsidRDefault="00486AE9" w:rsidP="0020737D">
            <w:pPr>
              <w:ind w:left="567" w:hanging="567"/>
              <w:jc w:val="both"/>
              <w:rPr>
                <w:rFonts w:ascii="Verdana" w:hAnsi="Verdana"/>
                <w:sz w:val="20"/>
                <w:szCs w:val="20"/>
                <w:lang w:val="es-ES"/>
              </w:rPr>
            </w:pPr>
          </w:p>
          <w:p w:rsidR="00486AE9" w:rsidRDefault="00486AE9" w:rsidP="0020737D">
            <w:pPr>
              <w:ind w:left="567" w:hanging="567"/>
              <w:jc w:val="both"/>
              <w:rPr>
                <w:rFonts w:ascii="Verdana" w:hAnsi="Verdana"/>
                <w:sz w:val="20"/>
                <w:szCs w:val="20"/>
                <w:lang w:val="es-ES"/>
              </w:rPr>
            </w:pPr>
            <w:r>
              <w:rPr>
                <w:rFonts w:ascii="Verdana" w:hAnsi="Verdana"/>
                <w:sz w:val="20"/>
                <w:szCs w:val="20"/>
                <w:lang w:val="es-ES"/>
              </w:rPr>
              <w:t>Integrar un Registro Nacional de Niños Institucionalizados.</w:t>
            </w:r>
          </w:p>
          <w:p w:rsidR="00486AE9" w:rsidRDefault="00486AE9" w:rsidP="0020737D">
            <w:pPr>
              <w:ind w:left="567" w:hanging="567"/>
              <w:jc w:val="both"/>
              <w:rPr>
                <w:rFonts w:ascii="Verdana" w:hAnsi="Verdana"/>
                <w:sz w:val="20"/>
                <w:szCs w:val="20"/>
                <w:lang w:val="es-ES"/>
              </w:rPr>
            </w:pPr>
          </w:p>
          <w:p w:rsidR="00486AE9" w:rsidRDefault="00486AE9" w:rsidP="0020737D">
            <w:pPr>
              <w:ind w:left="567" w:hanging="567"/>
              <w:jc w:val="both"/>
              <w:rPr>
                <w:rFonts w:ascii="Verdana" w:hAnsi="Verdana"/>
                <w:sz w:val="20"/>
                <w:szCs w:val="20"/>
                <w:lang w:val="es-ES"/>
              </w:rPr>
            </w:pPr>
            <w:r>
              <w:rPr>
                <w:rFonts w:ascii="Verdana" w:hAnsi="Verdana"/>
                <w:sz w:val="20"/>
                <w:szCs w:val="20"/>
                <w:lang w:val="es-ES"/>
              </w:rPr>
              <w:t>Conseguir el apoyo de la comunidad internacional, integrado alrededor del Sistema de Protección de la Niñez y la Adolescencia de Guatemala.</w:t>
            </w:r>
          </w:p>
          <w:p w:rsidR="00787F3C" w:rsidRDefault="00787F3C" w:rsidP="0020737D">
            <w:pPr>
              <w:ind w:left="567" w:hanging="567"/>
              <w:jc w:val="both"/>
              <w:rPr>
                <w:rFonts w:ascii="Verdana" w:hAnsi="Verdana"/>
                <w:sz w:val="20"/>
                <w:szCs w:val="20"/>
                <w:lang w:val="es-ES"/>
              </w:rPr>
            </w:pPr>
          </w:p>
          <w:p w:rsidR="00122813" w:rsidRDefault="00122813" w:rsidP="0020737D">
            <w:pPr>
              <w:ind w:left="567" w:hanging="567"/>
              <w:jc w:val="both"/>
              <w:rPr>
                <w:rFonts w:ascii="Verdana" w:hAnsi="Verdana"/>
                <w:sz w:val="20"/>
                <w:szCs w:val="20"/>
                <w:lang w:val="es-ES"/>
              </w:rPr>
            </w:pPr>
            <w:r w:rsidRPr="00122813">
              <w:rPr>
                <w:rFonts w:ascii="Verdana" w:hAnsi="Verdana"/>
                <w:sz w:val="20"/>
                <w:szCs w:val="20"/>
                <w:lang w:val="es-ES"/>
              </w:rPr>
              <w:t>Fortalecer el trabajo de las entidades que in</w:t>
            </w:r>
            <w:r>
              <w:rPr>
                <w:rFonts w:ascii="Verdana" w:hAnsi="Verdana"/>
                <w:sz w:val="20"/>
                <w:szCs w:val="20"/>
                <w:lang w:val="es-ES"/>
              </w:rPr>
              <w:t>tervienen en el proceso de protección</w:t>
            </w:r>
            <w:r w:rsidR="00DE6D2E">
              <w:rPr>
                <w:rFonts w:ascii="Verdana" w:hAnsi="Verdana"/>
                <w:sz w:val="20"/>
                <w:szCs w:val="20"/>
                <w:lang w:val="es-ES"/>
              </w:rPr>
              <w:t>.</w:t>
            </w:r>
          </w:p>
          <w:p w:rsidR="00DE6D2E" w:rsidRPr="00122813" w:rsidRDefault="00DE6D2E" w:rsidP="0020737D">
            <w:pPr>
              <w:ind w:left="567" w:hanging="567"/>
              <w:jc w:val="both"/>
              <w:rPr>
                <w:rFonts w:ascii="Verdana" w:hAnsi="Verdana"/>
                <w:sz w:val="20"/>
                <w:szCs w:val="20"/>
                <w:lang w:val="es-ES"/>
              </w:rPr>
            </w:pPr>
          </w:p>
          <w:p w:rsidR="00122813" w:rsidRDefault="00122813" w:rsidP="0020737D">
            <w:pPr>
              <w:ind w:left="567" w:hanging="567"/>
              <w:jc w:val="both"/>
              <w:rPr>
                <w:rFonts w:ascii="Verdana" w:hAnsi="Verdana"/>
                <w:sz w:val="20"/>
                <w:szCs w:val="20"/>
                <w:lang w:val="es-ES"/>
              </w:rPr>
            </w:pPr>
            <w:r w:rsidRPr="00122813">
              <w:rPr>
                <w:rFonts w:ascii="Verdana" w:hAnsi="Verdana"/>
                <w:sz w:val="20"/>
                <w:szCs w:val="20"/>
                <w:lang w:val="es-ES"/>
              </w:rPr>
              <w:t xml:space="preserve">Mejorar las investigaciones y la búsqueda de familias biológicas </w:t>
            </w:r>
            <w:r>
              <w:rPr>
                <w:rFonts w:ascii="Verdana" w:hAnsi="Verdana"/>
                <w:sz w:val="20"/>
                <w:szCs w:val="20"/>
                <w:lang w:val="es-ES"/>
              </w:rPr>
              <w:t xml:space="preserve">y/o ampliadas </w:t>
            </w:r>
            <w:r w:rsidRPr="00122813">
              <w:rPr>
                <w:rFonts w:ascii="Verdana" w:hAnsi="Verdana"/>
                <w:sz w:val="20"/>
                <w:szCs w:val="20"/>
                <w:lang w:val="es-ES"/>
              </w:rPr>
              <w:t xml:space="preserve">de los niños </w:t>
            </w:r>
            <w:r w:rsidR="00156BE6">
              <w:rPr>
                <w:rFonts w:ascii="Verdana" w:hAnsi="Verdana"/>
                <w:sz w:val="20"/>
                <w:szCs w:val="20"/>
                <w:lang w:val="es-ES"/>
              </w:rPr>
              <w:t xml:space="preserve">sujetos a </w:t>
            </w:r>
            <w:r>
              <w:rPr>
                <w:rFonts w:ascii="Verdana" w:hAnsi="Verdana"/>
                <w:sz w:val="20"/>
                <w:szCs w:val="20"/>
                <w:lang w:val="es-ES"/>
              </w:rPr>
              <w:t xml:space="preserve">procesos </w:t>
            </w:r>
            <w:r w:rsidR="00156BE6">
              <w:rPr>
                <w:rFonts w:ascii="Verdana" w:hAnsi="Verdana"/>
                <w:sz w:val="20"/>
                <w:szCs w:val="20"/>
                <w:lang w:val="es-ES"/>
              </w:rPr>
              <w:t xml:space="preserve">judiciales </w:t>
            </w:r>
            <w:r>
              <w:rPr>
                <w:rFonts w:ascii="Verdana" w:hAnsi="Verdana"/>
                <w:sz w:val="20"/>
                <w:szCs w:val="20"/>
                <w:lang w:val="es-ES"/>
              </w:rPr>
              <w:t>de protección</w:t>
            </w:r>
            <w:r w:rsidR="00156BE6">
              <w:rPr>
                <w:rFonts w:ascii="Verdana" w:hAnsi="Verdana"/>
                <w:sz w:val="20"/>
                <w:szCs w:val="20"/>
                <w:lang w:val="es-ES"/>
              </w:rPr>
              <w:t>.</w:t>
            </w:r>
          </w:p>
          <w:p w:rsidR="00122813" w:rsidRDefault="00122813" w:rsidP="0020737D">
            <w:pPr>
              <w:ind w:left="567" w:hanging="567"/>
              <w:jc w:val="both"/>
              <w:rPr>
                <w:rFonts w:ascii="Verdana" w:hAnsi="Verdana"/>
                <w:sz w:val="20"/>
                <w:szCs w:val="20"/>
                <w:lang w:val="es-ES"/>
              </w:rPr>
            </w:pPr>
            <w:r>
              <w:rPr>
                <w:rFonts w:ascii="Verdana" w:hAnsi="Verdana"/>
                <w:sz w:val="20"/>
                <w:szCs w:val="20"/>
                <w:lang w:val="es-ES"/>
              </w:rPr>
              <w:t xml:space="preserve"> </w:t>
            </w:r>
          </w:p>
          <w:p w:rsidR="00E4522A" w:rsidRDefault="00E4522A" w:rsidP="0020737D">
            <w:pPr>
              <w:ind w:left="567" w:hanging="567"/>
              <w:jc w:val="both"/>
              <w:rPr>
                <w:rFonts w:ascii="Verdana" w:hAnsi="Verdana"/>
                <w:sz w:val="20"/>
                <w:szCs w:val="20"/>
                <w:lang w:val="es-ES"/>
              </w:rPr>
            </w:pPr>
            <w:r>
              <w:rPr>
                <w:rFonts w:ascii="Verdana" w:hAnsi="Verdana"/>
                <w:sz w:val="20"/>
                <w:szCs w:val="20"/>
                <w:lang w:val="es-ES"/>
              </w:rPr>
              <w:t xml:space="preserve">Eliminar la utilización de </w:t>
            </w:r>
            <w:r w:rsidR="00156BE6">
              <w:rPr>
                <w:rFonts w:ascii="Verdana" w:hAnsi="Verdana"/>
                <w:sz w:val="20"/>
                <w:szCs w:val="20"/>
                <w:lang w:val="es-ES"/>
              </w:rPr>
              <w:t xml:space="preserve">la </w:t>
            </w:r>
            <w:r>
              <w:rPr>
                <w:rFonts w:ascii="Verdana" w:hAnsi="Verdana"/>
                <w:sz w:val="20"/>
                <w:szCs w:val="20"/>
                <w:lang w:val="es-ES"/>
              </w:rPr>
              <w:t>familia sustituta</w:t>
            </w:r>
            <w:r w:rsidR="00156BE6">
              <w:rPr>
                <w:rFonts w:ascii="Verdana" w:hAnsi="Verdana"/>
                <w:sz w:val="20"/>
                <w:szCs w:val="20"/>
                <w:lang w:val="es-ES"/>
              </w:rPr>
              <w:t>, con fines</w:t>
            </w:r>
            <w:r>
              <w:rPr>
                <w:rFonts w:ascii="Verdana" w:hAnsi="Verdana"/>
                <w:sz w:val="20"/>
                <w:szCs w:val="20"/>
                <w:lang w:val="es-ES"/>
              </w:rPr>
              <w:t xml:space="preserve"> de adopción</w:t>
            </w:r>
            <w:r w:rsidR="00624503">
              <w:rPr>
                <w:rFonts w:ascii="Verdana" w:hAnsi="Verdana"/>
                <w:sz w:val="20"/>
                <w:szCs w:val="20"/>
                <w:lang w:val="es-ES"/>
              </w:rPr>
              <w:t>; y,</w:t>
            </w:r>
          </w:p>
          <w:p w:rsidR="002D0BC5" w:rsidRPr="00122813" w:rsidRDefault="00624503" w:rsidP="0020737D">
            <w:pPr>
              <w:ind w:left="567" w:hanging="567"/>
              <w:jc w:val="both"/>
              <w:rPr>
                <w:rFonts w:ascii="Verdana" w:hAnsi="Verdana"/>
                <w:sz w:val="20"/>
                <w:szCs w:val="20"/>
                <w:lang w:val="es-ES"/>
              </w:rPr>
            </w:pPr>
            <w:r>
              <w:rPr>
                <w:rFonts w:ascii="Verdana" w:hAnsi="Verdana"/>
                <w:sz w:val="20"/>
                <w:szCs w:val="20"/>
                <w:lang w:val="es-ES"/>
              </w:rPr>
              <w:lastRenderedPageBreak/>
              <w:t>P</w:t>
            </w:r>
            <w:r w:rsidR="00E4522A">
              <w:rPr>
                <w:rFonts w:ascii="Verdana" w:hAnsi="Verdana"/>
                <w:sz w:val="20"/>
                <w:szCs w:val="20"/>
                <w:lang w:val="es-ES"/>
              </w:rPr>
              <w:t>romo</w:t>
            </w:r>
            <w:r>
              <w:rPr>
                <w:rFonts w:ascii="Verdana" w:hAnsi="Verdana"/>
                <w:sz w:val="20"/>
                <w:szCs w:val="20"/>
                <w:lang w:val="es-ES"/>
              </w:rPr>
              <w:t xml:space="preserve">ver la cultura </w:t>
            </w:r>
            <w:r w:rsidR="00E4522A">
              <w:rPr>
                <w:rFonts w:ascii="Verdana" w:hAnsi="Verdana"/>
                <w:sz w:val="20"/>
                <w:szCs w:val="20"/>
                <w:lang w:val="es-ES"/>
              </w:rPr>
              <w:t>de adopción nacional</w:t>
            </w:r>
            <w:r>
              <w:rPr>
                <w:rFonts w:ascii="Verdana" w:hAnsi="Verdana"/>
                <w:sz w:val="20"/>
                <w:szCs w:val="20"/>
                <w:lang w:val="es-ES"/>
              </w:rPr>
              <w:t>, entre otros</w:t>
            </w:r>
            <w:r w:rsidR="00E4522A">
              <w:rPr>
                <w:rFonts w:ascii="Verdana" w:hAnsi="Verdana"/>
                <w:sz w:val="20"/>
                <w:szCs w:val="20"/>
                <w:lang w:val="es-ES"/>
              </w:rPr>
              <w:t>.</w:t>
            </w:r>
            <w:r w:rsidR="00122813">
              <w:rPr>
                <w:rFonts w:ascii="Verdana" w:hAnsi="Verdana"/>
                <w:sz w:val="20"/>
                <w:szCs w:val="20"/>
                <w:lang w:val="es-ES"/>
              </w:rPr>
              <w:t xml:space="preserve"> </w:t>
            </w:r>
            <w:r w:rsidR="002D0BC5" w:rsidRPr="00EF7755">
              <w:rPr>
                <w:rFonts w:ascii="Verdana" w:hAnsi="Verdana"/>
                <w:sz w:val="20"/>
                <w:szCs w:val="20"/>
              </w:rPr>
              <w:fldChar w:fldCharType="end"/>
            </w:r>
          </w:p>
        </w:tc>
      </w:tr>
    </w:tbl>
    <w:p w:rsidR="002D0BC5" w:rsidRPr="00122813" w:rsidRDefault="002D0BC5" w:rsidP="0020737D">
      <w:pPr>
        <w:ind w:left="567" w:hanging="567"/>
        <w:rPr>
          <w:rFonts w:ascii="Verdana" w:hAnsi="Verdana"/>
          <w:b/>
          <w:sz w:val="20"/>
          <w:szCs w:val="20"/>
          <w:lang w:val="es-ES"/>
        </w:rPr>
      </w:pPr>
    </w:p>
    <w:tbl>
      <w:tblPr>
        <w:tblW w:w="0" w:type="auto"/>
        <w:tblLook w:val="01E0"/>
      </w:tblPr>
      <w:tblGrid>
        <w:gridCol w:w="8522"/>
      </w:tblGrid>
      <w:tr w:rsidR="002D0BC5" w:rsidRPr="00EF7755">
        <w:tc>
          <w:tcPr>
            <w:tcW w:w="8522" w:type="dxa"/>
          </w:tcPr>
          <w:p w:rsidR="002D0BC5" w:rsidRPr="00EF7755" w:rsidRDefault="00B04CB4" w:rsidP="0020737D">
            <w:pPr>
              <w:numPr>
                <w:ilvl w:val="0"/>
                <w:numId w:val="16"/>
              </w:numPr>
              <w:tabs>
                <w:tab w:val="clear" w:pos="720"/>
              </w:tabs>
              <w:ind w:left="567" w:hanging="567"/>
              <w:jc w:val="both"/>
              <w:rPr>
                <w:rFonts w:ascii="Verdana" w:hAnsi="Verdana"/>
                <w:sz w:val="20"/>
                <w:szCs w:val="20"/>
                <w:lang w:val="es-ES"/>
              </w:rPr>
            </w:pPr>
            <w:r w:rsidRPr="00EF7755">
              <w:rPr>
                <w:rFonts w:ascii="Verdana" w:hAnsi="Verdana"/>
                <w:sz w:val="20"/>
                <w:szCs w:val="20"/>
                <w:lang w:val="es-ES"/>
              </w:rPr>
              <w:t>¿Desea comentar algún otro aspecto relacionado con el funcionamiento del Convenio?</w:t>
            </w:r>
          </w:p>
        </w:tc>
      </w:tr>
      <w:tr w:rsidR="002D0BC5" w:rsidRPr="003A0491">
        <w:tc>
          <w:tcPr>
            <w:tcW w:w="8522" w:type="dxa"/>
          </w:tcPr>
          <w:p w:rsidR="002D0BC5" w:rsidRPr="003A0491" w:rsidRDefault="0020737D" w:rsidP="0020737D">
            <w:pPr>
              <w:ind w:left="567" w:hanging="567"/>
              <w:jc w:val="both"/>
              <w:rPr>
                <w:rFonts w:ascii="Verdana" w:hAnsi="Verdana"/>
                <w:sz w:val="20"/>
                <w:szCs w:val="20"/>
                <w:lang w:val="es-ES"/>
              </w:rPr>
            </w:pPr>
            <w:r>
              <w:rPr>
                <w:rFonts w:ascii="Verdana" w:hAnsi="Verdana"/>
                <w:sz w:val="20"/>
                <w:szCs w:val="20"/>
              </w:rPr>
              <w:tab/>
            </w:r>
            <w:r w:rsidR="002D0BC5" w:rsidRPr="00EF7755">
              <w:rPr>
                <w:rFonts w:ascii="Verdana" w:hAnsi="Verdana"/>
                <w:sz w:val="20"/>
                <w:szCs w:val="20"/>
              </w:rPr>
              <w:fldChar w:fldCharType="begin">
                <w:ffData>
                  <w:name w:val="Text1"/>
                  <w:enabled/>
                  <w:calcOnExit w:val="0"/>
                  <w:textInput/>
                </w:ffData>
              </w:fldChar>
            </w:r>
            <w:r w:rsidR="002D0BC5" w:rsidRPr="003A0491">
              <w:rPr>
                <w:rFonts w:ascii="Verdana" w:hAnsi="Verdana"/>
                <w:sz w:val="20"/>
                <w:szCs w:val="20"/>
                <w:lang w:val="es-ES"/>
              </w:rPr>
              <w:instrText xml:space="preserve"> FORMTEXT </w:instrText>
            </w:r>
            <w:r w:rsidR="002D0BC5" w:rsidRPr="00EF7755">
              <w:rPr>
                <w:rFonts w:ascii="Verdana" w:hAnsi="Verdana"/>
                <w:sz w:val="20"/>
                <w:szCs w:val="20"/>
              </w:rPr>
            </w:r>
            <w:r w:rsidR="002D0BC5" w:rsidRPr="00EF7755">
              <w:rPr>
                <w:rFonts w:ascii="Verdana" w:hAnsi="Verdana"/>
                <w:sz w:val="20"/>
                <w:szCs w:val="20"/>
              </w:rPr>
              <w:fldChar w:fldCharType="separate"/>
            </w:r>
            <w:r w:rsidR="006734FF" w:rsidRPr="006734FF">
              <w:rPr>
                <w:rFonts w:ascii="Verdana" w:hAnsi="Verdana"/>
                <w:sz w:val="20"/>
                <w:szCs w:val="20"/>
                <w:lang w:val="es-ES"/>
              </w:rPr>
              <w:t xml:space="preserve">La Ley de Adopciones </w:t>
            </w:r>
            <w:r w:rsidR="006734FF">
              <w:rPr>
                <w:rFonts w:ascii="Verdana" w:hAnsi="Verdana"/>
                <w:sz w:val="20"/>
                <w:szCs w:val="20"/>
                <w:lang w:val="es-ES"/>
              </w:rPr>
              <w:t xml:space="preserve">es </w:t>
            </w:r>
            <w:r w:rsidR="006734FF" w:rsidRPr="006734FF">
              <w:rPr>
                <w:rFonts w:ascii="Verdana" w:hAnsi="Verdana"/>
                <w:sz w:val="20"/>
                <w:szCs w:val="20"/>
                <w:lang w:val="es-ES"/>
              </w:rPr>
              <w:t>congruente con el Convenio de La Haya relativo a la Protecci</w:t>
            </w:r>
            <w:r w:rsidR="006734FF">
              <w:rPr>
                <w:rFonts w:ascii="Verdana" w:hAnsi="Verdana"/>
                <w:sz w:val="20"/>
                <w:szCs w:val="20"/>
                <w:lang w:val="es-ES"/>
              </w:rPr>
              <w:t xml:space="preserve">ón del Niño y a la Coperación en materia de Adopción Internacional. </w:t>
            </w:r>
            <w:r w:rsidR="00624503" w:rsidRPr="003A0491">
              <w:rPr>
                <w:rFonts w:ascii="Verdana" w:hAnsi="Verdana"/>
                <w:sz w:val="20"/>
                <w:szCs w:val="20"/>
                <w:lang w:val="es-ES"/>
              </w:rPr>
              <w:t xml:space="preserve">Celebramos su ratificación </w:t>
            </w:r>
            <w:r w:rsidR="003A0491" w:rsidRPr="003A0491">
              <w:rPr>
                <w:rFonts w:ascii="Verdana" w:hAnsi="Verdana"/>
                <w:sz w:val="20"/>
                <w:szCs w:val="20"/>
                <w:lang w:val="es-ES"/>
              </w:rPr>
              <w:t xml:space="preserve">y vigencia para Guatemala, como un </w:t>
            </w:r>
            <w:r w:rsidR="006734FF">
              <w:rPr>
                <w:rFonts w:ascii="Verdana" w:hAnsi="Verdana"/>
                <w:sz w:val="20"/>
                <w:szCs w:val="20"/>
                <w:lang w:val="es-ES"/>
              </w:rPr>
              <w:t xml:space="preserve">instrumento </w:t>
            </w:r>
            <w:r w:rsidR="003A0491" w:rsidRPr="003A0491">
              <w:rPr>
                <w:rFonts w:ascii="Verdana" w:hAnsi="Verdana"/>
                <w:sz w:val="20"/>
                <w:szCs w:val="20"/>
                <w:lang w:val="es-ES"/>
              </w:rPr>
              <w:t>efectivo para terminar con las malas pr</w:t>
            </w:r>
            <w:r w:rsidR="003A0491">
              <w:rPr>
                <w:rFonts w:ascii="Verdana" w:hAnsi="Verdana"/>
                <w:sz w:val="20"/>
                <w:szCs w:val="20"/>
                <w:lang w:val="es-ES"/>
              </w:rPr>
              <w:t>ácticas del pasado.</w:t>
            </w:r>
            <w:r w:rsidR="006734FF">
              <w:rPr>
                <w:rFonts w:ascii="Verdana" w:hAnsi="Verdana"/>
                <w:sz w:val="20"/>
                <w:szCs w:val="20"/>
                <w:lang w:val="es-ES"/>
              </w:rPr>
              <w:t xml:space="preserve"> </w:t>
            </w:r>
            <w:r w:rsidR="002D0BC5" w:rsidRPr="00EF7755">
              <w:rPr>
                <w:rFonts w:ascii="Verdana" w:hAnsi="Verdana"/>
                <w:sz w:val="20"/>
                <w:szCs w:val="20"/>
              </w:rPr>
              <w:fldChar w:fldCharType="end"/>
            </w:r>
          </w:p>
        </w:tc>
      </w:tr>
    </w:tbl>
    <w:p w:rsidR="00B32AC4" w:rsidRPr="003A0491" w:rsidRDefault="00B32AC4" w:rsidP="002D0BC5">
      <w:pPr>
        <w:rPr>
          <w:rFonts w:ascii="Verdana" w:hAnsi="Verdana"/>
          <w:sz w:val="20"/>
          <w:szCs w:val="20"/>
          <w:lang w:val="es-ES"/>
        </w:rPr>
      </w:pPr>
    </w:p>
    <w:p w:rsidR="00B32AC4" w:rsidRPr="00D57831" w:rsidRDefault="00CE3BFC" w:rsidP="002D0BC5">
      <w:pPr>
        <w:rPr>
          <w:rFonts w:ascii="Verdana" w:hAnsi="Verdana"/>
          <w:b/>
          <w:sz w:val="20"/>
          <w:szCs w:val="20"/>
          <w:lang w:val="es-ES"/>
        </w:rPr>
      </w:pPr>
      <w:r>
        <w:rPr>
          <w:rFonts w:ascii="Verdana" w:hAnsi="Verdana"/>
          <w:b/>
          <w:sz w:val="20"/>
          <w:szCs w:val="20"/>
          <w:lang w:val="es-ES"/>
        </w:rPr>
        <w:t>Maternidad subrogada</w:t>
      </w:r>
      <w:r w:rsidR="00B3418E">
        <w:rPr>
          <w:rFonts w:ascii="Verdana" w:hAnsi="Verdana"/>
          <w:b/>
          <w:sz w:val="20"/>
          <w:szCs w:val="20"/>
          <w:lang w:val="es-ES"/>
        </w:rPr>
        <w:t xml:space="preserve"> y </w:t>
      </w:r>
      <w:r w:rsidR="00B3418E" w:rsidRPr="00B3418E">
        <w:rPr>
          <w:rFonts w:ascii="Verdana" w:hAnsi="Verdana"/>
          <w:b/>
          <w:sz w:val="20"/>
          <w:szCs w:val="20"/>
          <w:lang w:val="es-ES"/>
        </w:rPr>
        <w:t>adopción internacional</w:t>
      </w:r>
    </w:p>
    <w:p w:rsidR="00D57831" w:rsidRDefault="00D57831" w:rsidP="002D0BC5">
      <w:pPr>
        <w:rPr>
          <w:rFonts w:ascii="Verdana" w:hAnsi="Verdana"/>
          <w:sz w:val="20"/>
          <w:szCs w:val="20"/>
          <w:lang w:val="en-US"/>
        </w:rPr>
      </w:pPr>
    </w:p>
    <w:tbl>
      <w:tblPr>
        <w:tblW w:w="0" w:type="auto"/>
        <w:tblLook w:val="01E0"/>
      </w:tblPr>
      <w:tblGrid>
        <w:gridCol w:w="8522"/>
      </w:tblGrid>
      <w:tr w:rsidR="00397D78" w:rsidRPr="00EF7755">
        <w:tc>
          <w:tcPr>
            <w:tcW w:w="8522" w:type="dxa"/>
          </w:tcPr>
          <w:p w:rsidR="00397D78" w:rsidRPr="00EF7755" w:rsidRDefault="00397D78" w:rsidP="00D17B4F">
            <w:pPr>
              <w:numPr>
                <w:ilvl w:val="0"/>
                <w:numId w:val="16"/>
              </w:numPr>
              <w:tabs>
                <w:tab w:val="clear" w:pos="720"/>
              </w:tabs>
              <w:ind w:left="567" w:hanging="567"/>
              <w:jc w:val="both"/>
              <w:rPr>
                <w:rFonts w:ascii="Verdana" w:hAnsi="Verdana"/>
                <w:sz w:val="20"/>
                <w:szCs w:val="20"/>
                <w:lang w:val="es-ES"/>
              </w:rPr>
            </w:pPr>
            <w:r w:rsidRPr="000E4D12">
              <w:rPr>
                <w:rFonts w:ascii="Verdana" w:hAnsi="Verdana"/>
                <w:sz w:val="20"/>
                <w:szCs w:val="20"/>
                <w:lang w:val="es-ES"/>
              </w:rPr>
              <w:t xml:space="preserve">¿Han tenido problemas de compatibilidad entre </w:t>
            </w:r>
            <w:r>
              <w:rPr>
                <w:rFonts w:ascii="Verdana" w:hAnsi="Verdana"/>
                <w:sz w:val="20"/>
                <w:szCs w:val="20"/>
                <w:lang w:val="es-ES"/>
              </w:rPr>
              <w:t xml:space="preserve">el Convenio de La Haya de 1993 y los acuerdos de </w:t>
            </w:r>
            <w:r w:rsidR="00CE3BFC">
              <w:rPr>
                <w:rFonts w:ascii="Verdana" w:hAnsi="Verdana"/>
                <w:sz w:val="20"/>
                <w:szCs w:val="20"/>
                <w:lang w:val="es-ES"/>
              </w:rPr>
              <w:t>maternidad subrogada</w:t>
            </w:r>
            <w:r>
              <w:rPr>
                <w:rFonts w:ascii="Verdana" w:hAnsi="Verdana"/>
                <w:sz w:val="20"/>
                <w:szCs w:val="20"/>
                <w:lang w:val="es-ES"/>
              </w:rPr>
              <w:t xml:space="preserve"> transfronterizos?</w:t>
            </w:r>
          </w:p>
        </w:tc>
      </w:tr>
      <w:tr w:rsidR="00397D78" w:rsidRPr="00E11303">
        <w:tc>
          <w:tcPr>
            <w:tcW w:w="8522" w:type="dxa"/>
          </w:tcPr>
          <w:p w:rsidR="00397D78" w:rsidRPr="00E11303" w:rsidRDefault="00397D78" w:rsidP="00D17B4F">
            <w:pPr>
              <w:ind w:left="567" w:hanging="567"/>
              <w:jc w:val="both"/>
              <w:rPr>
                <w:rFonts w:ascii="Verdana" w:hAnsi="Verdana"/>
                <w:sz w:val="20"/>
                <w:szCs w:val="20"/>
                <w:lang w:val="es-ES"/>
              </w:rPr>
            </w:pPr>
            <w:r w:rsidRPr="00397D78">
              <w:rPr>
                <w:rFonts w:ascii="Verdana" w:hAnsi="Verdana"/>
                <w:sz w:val="20"/>
                <w:szCs w:val="20"/>
                <w:lang w:val="es-ES"/>
              </w:rPr>
              <w:tab/>
            </w:r>
            <w:r w:rsidRPr="00EF7755">
              <w:rPr>
                <w:rFonts w:ascii="Verdana" w:hAnsi="Verdana"/>
                <w:sz w:val="20"/>
                <w:szCs w:val="20"/>
              </w:rPr>
              <w:fldChar w:fldCharType="begin">
                <w:ffData>
                  <w:name w:val="Text1"/>
                  <w:enabled/>
                  <w:calcOnExit w:val="0"/>
                  <w:textInput/>
                </w:ffData>
              </w:fldChar>
            </w:r>
            <w:r w:rsidRPr="00E11303">
              <w:rPr>
                <w:rFonts w:ascii="Verdana" w:hAnsi="Verdana"/>
                <w:sz w:val="20"/>
                <w:szCs w:val="20"/>
                <w:lang w:val="es-ES"/>
              </w:rPr>
              <w:instrText xml:space="preserve"> FORMTEXT </w:instrText>
            </w:r>
            <w:r w:rsidRPr="00EF7755">
              <w:rPr>
                <w:rFonts w:ascii="Verdana" w:hAnsi="Verdana"/>
                <w:sz w:val="20"/>
                <w:szCs w:val="20"/>
              </w:rPr>
            </w:r>
            <w:r w:rsidRPr="00EF7755">
              <w:rPr>
                <w:rFonts w:ascii="Verdana" w:hAnsi="Verdana"/>
                <w:sz w:val="20"/>
                <w:szCs w:val="20"/>
              </w:rPr>
              <w:fldChar w:fldCharType="separate"/>
            </w:r>
            <w:r w:rsidR="00890AB4" w:rsidRPr="00890AB4">
              <w:rPr>
                <w:rFonts w:ascii="Verdana" w:hAnsi="Verdana"/>
                <w:sz w:val="20"/>
                <w:szCs w:val="20"/>
                <w:lang w:val="es-ES"/>
              </w:rPr>
              <w:t>En Guatemala esta pr</w:t>
            </w:r>
            <w:r w:rsidR="00890AB4">
              <w:rPr>
                <w:rFonts w:ascii="Verdana" w:hAnsi="Verdana"/>
                <w:sz w:val="20"/>
                <w:szCs w:val="20"/>
                <w:lang w:val="es-ES"/>
              </w:rPr>
              <w:t xml:space="preserve">áctica no es permitida por la ley. </w:t>
            </w:r>
            <w:r w:rsidR="00ED7F37">
              <w:rPr>
                <w:rFonts w:ascii="Verdana" w:hAnsi="Verdana"/>
                <w:noProof/>
                <w:sz w:val="20"/>
                <w:szCs w:val="20"/>
                <w:lang w:val="es-ES"/>
              </w:rPr>
              <w:t xml:space="preserve">  </w:t>
            </w:r>
            <w:r w:rsidRPr="00EF7755">
              <w:rPr>
                <w:rFonts w:ascii="Verdana" w:hAnsi="Verdana"/>
                <w:sz w:val="20"/>
                <w:szCs w:val="20"/>
              </w:rPr>
              <w:fldChar w:fldCharType="end"/>
            </w:r>
          </w:p>
        </w:tc>
      </w:tr>
    </w:tbl>
    <w:p w:rsidR="00397D78" w:rsidRPr="00E11303" w:rsidRDefault="00397D78" w:rsidP="002D0BC5">
      <w:pPr>
        <w:rPr>
          <w:rFonts w:ascii="Verdana" w:hAnsi="Verdana"/>
          <w:sz w:val="20"/>
          <w:szCs w:val="20"/>
          <w:lang w:val="es-ES"/>
        </w:rPr>
      </w:pPr>
    </w:p>
    <w:sectPr w:rsidR="00397D78" w:rsidRPr="00E11303">
      <w:footerReference w:type="default" r:id="rId11"/>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E27" w:rsidRDefault="003A4E27">
      <w:r>
        <w:separator/>
      </w:r>
    </w:p>
  </w:endnote>
  <w:endnote w:type="continuationSeparator" w:id="0">
    <w:p w:rsidR="003A4E27" w:rsidRDefault="003A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B4" w:rsidRDefault="00890AB4">
    <w:pPr>
      <w:tabs>
        <w:tab w:val="center" w:pos="5018"/>
      </w:tabs>
      <w:ind w:left="851" w:right="170" w:hanging="851"/>
      <w:jc w:val="both"/>
      <w:rPr>
        <w:rFonts w:ascii="Helvetica-Light" w:hAnsi="Helvetica-Light" w:cs="Arial"/>
        <w:smallCaps/>
        <w:spacing w:val="-1"/>
        <w:sz w:val="16"/>
        <w:lang w:val="fr-CA"/>
      </w:rPr>
    </w:pPr>
  </w:p>
  <w:p w:rsidR="00890AB4" w:rsidRDefault="00890AB4">
    <w:pPr>
      <w:tabs>
        <w:tab w:val="center" w:pos="5018"/>
      </w:tabs>
      <w:ind w:left="851" w:right="170" w:hanging="851"/>
      <w:jc w:val="both"/>
      <w:rPr>
        <w:rFonts w:ascii="Helvetica-Light" w:hAnsi="Helvetica-Light" w:cs="Arial"/>
        <w:smallCaps/>
        <w:spacing w:val="-1"/>
        <w:sz w:val="16"/>
        <w:lang w:val="fr-CA"/>
      </w:rPr>
    </w:pPr>
  </w:p>
  <w:p w:rsidR="00890AB4" w:rsidRPr="008A7F19" w:rsidRDefault="00890AB4" w:rsidP="00231F77">
    <w:pPr>
      <w:tabs>
        <w:tab w:val="center" w:pos="5018"/>
      </w:tabs>
      <w:ind w:left="567" w:right="170"/>
      <w:jc w:val="both"/>
      <w:rPr>
        <w:rFonts w:ascii="Helvetica-Light" w:hAnsi="Helvetica-Light" w:cs="Arial"/>
        <w:spacing w:val="-1"/>
        <w:sz w:val="16"/>
        <w:lang w:val="es-MX" w:eastAsia="ja-JP"/>
      </w:rPr>
    </w:pPr>
    <w:r w:rsidRPr="008A7F19">
      <w:rPr>
        <w:rFonts w:ascii="Helvetica-Light" w:hAnsi="Helvetica-Light" w:cs="Arial"/>
        <w:spacing w:val="-1"/>
        <w:sz w:val="16"/>
        <w:lang w:val="es-MX" w:eastAsia="ja-JP"/>
      </w:rPr>
      <w:t>Oficina Permanente</w:t>
    </w:r>
  </w:p>
  <w:p w:rsidR="00890AB4" w:rsidRPr="008A7F19" w:rsidRDefault="00890AB4" w:rsidP="00231F77">
    <w:pPr>
      <w:tabs>
        <w:tab w:val="center" w:pos="5018"/>
      </w:tabs>
      <w:ind w:left="567" w:right="170"/>
      <w:jc w:val="both"/>
      <w:rPr>
        <w:rFonts w:ascii="Helvetica-Light" w:hAnsi="Helvetica-Light" w:cs="Arial"/>
        <w:spacing w:val="-1"/>
        <w:sz w:val="16"/>
        <w:lang w:val="es-MX" w:eastAsia="ja-JP"/>
      </w:rPr>
    </w:pPr>
    <w:r w:rsidRPr="008A7F19">
      <w:rPr>
        <w:rFonts w:ascii="Helvetica-Light" w:hAnsi="Helvetica-Light" w:cs="Arial"/>
        <w:spacing w:val="-1"/>
        <w:sz w:val="16"/>
        <w:lang w:val="es-MX" w:eastAsia="ja-JP"/>
      </w:rPr>
      <w:t xml:space="preserve">6, Scheveningseweg  </w:t>
    </w:r>
    <w:r>
      <w:rPr>
        <w:rFonts w:ascii="Helvetica-Light" w:hAnsi="Helvetica-Light" w:cs="Arial"/>
        <w:spacing w:val="-1"/>
        <w:sz w:val="16"/>
        <w:lang w:val="es-MX" w:eastAsia="ja-JP"/>
      </w:rPr>
      <w:t>|</w:t>
    </w:r>
    <w:r w:rsidRPr="008A7F19">
      <w:rPr>
        <w:rFonts w:ascii="Helvetica-Light" w:hAnsi="Helvetica-Light" w:cs="Arial"/>
        <w:spacing w:val="-1"/>
        <w:sz w:val="16"/>
        <w:lang w:val="es-MX" w:eastAsia="ja-JP"/>
      </w:rPr>
      <w:t xml:space="preserve">  2517 KT </w:t>
    </w:r>
    <w:smartTag w:uri="urn:schemas-microsoft-com:office:smarttags" w:element="PersonName">
      <w:smartTagPr>
        <w:attr w:name="ProductID" w:val="La Haya"/>
      </w:smartTagPr>
      <w:r w:rsidRPr="008A7F19">
        <w:rPr>
          <w:rFonts w:ascii="Helvetica-Light" w:hAnsi="Helvetica-Light" w:cs="Arial"/>
          <w:spacing w:val="-1"/>
          <w:sz w:val="16"/>
          <w:lang w:val="es-MX" w:eastAsia="ja-JP"/>
        </w:rPr>
        <w:t>La Haya</w:t>
      </w:r>
    </w:smartTag>
    <w:r w:rsidRPr="008A7F19">
      <w:rPr>
        <w:rFonts w:ascii="Helvetica-Light" w:hAnsi="Helvetica-Light" w:cs="Arial"/>
        <w:spacing w:val="-1"/>
        <w:sz w:val="16"/>
        <w:lang w:val="es-MX" w:eastAsia="ja-JP"/>
      </w:rPr>
      <w:t xml:space="preserve"> </w:t>
    </w:r>
    <w:r>
      <w:rPr>
        <w:rFonts w:ascii="Helvetica-Light" w:hAnsi="Helvetica-Light" w:cs="Arial"/>
        <w:spacing w:val="-1"/>
        <w:sz w:val="16"/>
        <w:lang w:val="es-MX" w:eastAsia="ja-JP"/>
      </w:rPr>
      <w:t xml:space="preserve"> | </w:t>
    </w:r>
    <w:r w:rsidRPr="008A7F19">
      <w:rPr>
        <w:rFonts w:ascii="Helvetica-Light" w:hAnsi="Helvetica-Light" w:cs="Arial"/>
        <w:spacing w:val="-1"/>
        <w:sz w:val="16"/>
        <w:lang w:val="es-MX" w:eastAsia="ja-JP"/>
      </w:rPr>
      <w:t xml:space="preserve"> Países Bajos</w:t>
    </w:r>
  </w:p>
  <w:p w:rsidR="00890AB4" w:rsidRPr="008A7F19" w:rsidRDefault="00890AB4" w:rsidP="00231F77">
    <w:pPr>
      <w:tabs>
        <w:tab w:val="center" w:pos="5018"/>
      </w:tabs>
      <w:ind w:left="567" w:right="170"/>
      <w:rPr>
        <w:rFonts w:ascii="Helvetica-Light" w:hAnsi="Helvetica-Light" w:cs="Arial"/>
        <w:spacing w:val="-1"/>
        <w:sz w:val="16"/>
        <w:lang w:val="es-MX" w:eastAsia="ja-JP"/>
      </w:rPr>
    </w:pPr>
    <w:r w:rsidRPr="008A7F19">
      <w:rPr>
        <w:rFonts w:ascii="Helvetica-Light" w:hAnsi="Helvetica-Light" w:cs="Arial"/>
        <w:spacing w:val="-1"/>
        <w:sz w:val="16"/>
        <w:lang w:val="es-MX" w:eastAsia="ja-JP"/>
      </w:rPr>
      <w:t xml:space="preserve">teléfono +31 (70) 363 3303 </w:t>
    </w:r>
    <w:r>
      <w:rPr>
        <w:rFonts w:ascii="Helvetica-Light" w:hAnsi="Helvetica-Light" w:cs="Arial"/>
        <w:spacing w:val="-1"/>
        <w:sz w:val="16"/>
        <w:lang w:val="es-MX" w:eastAsia="ja-JP"/>
      </w:rPr>
      <w:t xml:space="preserve"> |</w:t>
    </w:r>
    <w:r w:rsidRPr="008A7F19">
      <w:rPr>
        <w:rFonts w:ascii="Helvetica-Light" w:hAnsi="Helvetica-Light" w:cs="Arial"/>
        <w:spacing w:val="-1"/>
        <w:sz w:val="16"/>
        <w:lang w:val="es-MX" w:eastAsia="ja-JP"/>
      </w:rPr>
      <w:t xml:space="preserve">  fax +31 (70) 360 4867</w:t>
    </w:r>
  </w:p>
  <w:p w:rsidR="00890AB4" w:rsidRPr="008A7F19" w:rsidRDefault="00890AB4" w:rsidP="00231F77">
    <w:pPr>
      <w:tabs>
        <w:tab w:val="center" w:pos="5018"/>
      </w:tabs>
      <w:ind w:left="567" w:right="170"/>
      <w:rPr>
        <w:rFonts w:ascii="Helvetica-Light" w:hAnsi="Helvetica-Light" w:cs="Arial"/>
        <w:spacing w:val="-1"/>
        <w:sz w:val="16"/>
        <w:lang w:val="es-MX" w:eastAsia="ja-JP"/>
      </w:rPr>
    </w:pPr>
    <w:r w:rsidRPr="008A7F19">
      <w:rPr>
        <w:rFonts w:ascii="Helvetica-Light" w:hAnsi="Helvetica-Light" w:cs="Arial"/>
        <w:spacing w:val="-1"/>
        <w:sz w:val="16"/>
        <w:lang w:val="es-MX" w:eastAsia="ja-JP"/>
      </w:rPr>
      <w:t xml:space="preserve">correo electrónico secretariat@hcch.net  </w:t>
    </w:r>
    <w:r>
      <w:rPr>
        <w:rFonts w:ascii="Helvetica-Light" w:hAnsi="Helvetica-Light" w:cs="Arial"/>
        <w:spacing w:val="-1"/>
        <w:sz w:val="16"/>
        <w:lang w:val="es-MX" w:eastAsia="ja-JP"/>
      </w:rPr>
      <w:t xml:space="preserve">| </w:t>
    </w:r>
    <w:r w:rsidRPr="008A7F19">
      <w:rPr>
        <w:rFonts w:ascii="Helvetica-Light" w:hAnsi="Helvetica-Light" w:cs="Arial"/>
        <w:spacing w:val="-1"/>
        <w:sz w:val="16"/>
        <w:lang w:val="es-MX" w:eastAsia="ja-JP"/>
      </w:rPr>
      <w:t xml:space="preserve"> dirección Internet  </w:t>
    </w:r>
    <w:r w:rsidRPr="00822D9C">
      <w:rPr>
        <w:rFonts w:ascii="Helvetica-Light" w:hAnsi="Helvetica-Light" w:cs="Arial"/>
        <w:spacing w:val="-1"/>
        <w:sz w:val="16"/>
        <w:lang w:val="es-MX" w:eastAsia="ja-JP"/>
      </w:rPr>
      <w:t>http://www.hcch.net</w:t>
    </w:r>
  </w:p>
  <w:p w:rsidR="00890AB4" w:rsidRPr="00231F77" w:rsidRDefault="00890AB4">
    <w:pPr>
      <w:pStyle w:val="Piedepgina"/>
      <w:ind w:left="1134"/>
      <w:jc w:val="right"/>
      <w:rPr>
        <w:rFonts w:ascii="Verdana" w:hAnsi="Verdana"/>
        <w:b/>
        <w:bCs/>
        <w:sz w:val="12"/>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B4" w:rsidRPr="009B1FEB" w:rsidRDefault="00890AB4" w:rsidP="009B1FEB">
    <w:pPr>
      <w:pStyle w:val="Piedepgina"/>
      <w:jc w:val="right"/>
      <w:rPr>
        <w:rFonts w:ascii="Verdana" w:hAnsi="Verdana"/>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B4" w:rsidRPr="009B1FEB" w:rsidRDefault="00890AB4" w:rsidP="00231F77">
    <w:pPr>
      <w:pStyle w:val="Piedepgina"/>
      <w:jc w:val="center"/>
      <w:rPr>
        <w:rFonts w:ascii="Verdana" w:hAnsi="Verdana"/>
        <w:sz w:val="20"/>
        <w:szCs w:val="20"/>
      </w:rPr>
    </w:pPr>
    <w:r w:rsidRPr="009B1FEB">
      <w:rPr>
        <w:rStyle w:val="Nmerodepgina"/>
        <w:rFonts w:ascii="Verdana" w:hAnsi="Verdana"/>
        <w:sz w:val="20"/>
        <w:szCs w:val="20"/>
      </w:rPr>
      <w:fldChar w:fldCharType="begin"/>
    </w:r>
    <w:r w:rsidRPr="009B1FEB">
      <w:rPr>
        <w:rStyle w:val="Nmerodepgina"/>
        <w:rFonts w:ascii="Verdana" w:hAnsi="Verdana"/>
        <w:sz w:val="20"/>
        <w:szCs w:val="20"/>
      </w:rPr>
      <w:instrText xml:space="preserve"> PAGE </w:instrText>
    </w:r>
    <w:r w:rsidRPr="009B1FEB">
      <w:rPr>
        <w:rStyle w:val="Nmerodepgina"/>
        <w:rFonts w:ascii="Verdana" w:hAnsi="Verdana"/>
        <w:sz w:val="20"/>
        <w:szCs w:val="20"/>
      </w:rPr>
      <w:fldChar w:fldCharType="separate"/>
    </w:r>
    <w:r w:rsidR="00A26DF6">
      <w:rPr>
        <w:rStyle w:val="Nmerodepgina"/>
        <w:rFonts w:ascii="Verdana" w:hAnsi="Verdana"/>
        <w:noProof/>
        <w:sz w:val="20"/>
        <w:szCs w:val="20"/>
      </w:rPr>
      <w:t>4</w:t>
    </w:r>
    <w:r w:rsidRPr="009B1FEB">
      <w:rPr>
        <w:rStyle w:val="Nmerodepgina"/>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E27" w:rsidRDefault="003A4E27">
      <w:r>
        <w:separator/>
      </w:r>
    </w:p>
  </w:footnote>
  <w:footnote w:type="continuationSeparator" w:id="0">
    <w:p w:rsidR="003A4E27" w:rsidRDefault="003A4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B4" w:rsidRPr="001525F5" w:rsidRDefault="00890AB4" w:rsidP="00F73BA7">
    <w:pPr>
      <w:pStyle w:val="Encabezado"/>
      <w:jc w:val="right"/>
      <w:rPr>
        <w:rFonts w:ascii="Verdana" w:hAnsi="Verdana"/>
        <w:b/>
        <w:sz w:val="20"/>
      </w:rPr>
    </w:pPr>
    <w:r w:rsidRPr="001525F5">
      <w:rPr>
        <w:rStyle w:val="Nmerodepgina"/>
        <w:rFonts w:ascii="Verdana" w:hAnsi="Verdana"/>
        <w:b/>
        <w:sz w:val="20"/>
      </w:rPr>
      <w:fldChar w:fldCharType="begin"/>
    </w:r>
    <w:r w:rsidRPr="001525F5">
      <w:rPr>
        <w:rStyle w:val="Nmerodepgina"/>
        <w:rFonts w:ascii="Verdana" w:hAnsi="Verdana"/>
        <w:b/>
        <w:sz w:val="20"/>
      </w:rPr>
      <w:instrText xml:space="preserve"> PAGE </w:instrText>
    </w:r>
    <w:r w:rsidRPr="001525F5">
      <w:rPr>
        <w:rStyle w:val="Nmerodepgina"/>
        <w:rFonts w:ascii="Verdana" w:hAnsi="Verdana"/>
        <w:b/>
        <w:sz w:val="20"/>
      </w:rPr>
      <w:fldChar w:fldCharType="separate"/>
    </w:r>
    <w:r>
      <w:rPr>
        <w:rStyle w:val="Nmerodepgina"/>
        <w:rFonts w:ascii="Verdana" w:hAnsi="Verdana"/>
        <w:b/>
        <w:noProof/>
        <w:sz w:val="20"/>
      </w:rPr>
      <w:t>10</w:t>
    </w:r>
    <w:r w:rsidRPr="001525F5">
      <w:rPr>
        <w:rStyle w:val="Nmerodepgina"/>
        <w:rFonts w:ascii="Verdana" w:hAnsi="Verdana"/>
        <w:b/>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B50FF"/>
    <w:multiLevelType w:val="hybridMultilevel"/>
    <w:tmpl w:val="9738C784"/>
    <w:lvl w:ilvl="0" w:tplc="318638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D30AB"/>
    <w:multiLevelType w:val="hybridMultilevel"/>
    <w:tmpl w:val="E5B4BA02"/>
    <w:lvl w:ilvl="0" w:tplc="0409000F">
      <w:start w:val="1"/>
      <w:numFmt w:val="decimal"/>
      <w:lvlText w:val="%1."/>
      <w:lvlJc w:val="left"/>
      <w:pPr>
        <w:tabs>
          <w:tab w:val="num" w:pos="720"/>
        </w:tabs>
        <w:ind w:left="720" w:hanging="360"/>
      </w:pPr>
      <w:rPr>
        <w:rFonts w:hint="default"/>
      </w:rPr>
    </w:lvl>
    <w:lvl w:ilvl="1" w:tplc="81F2C2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7B08"/>
    <w:multiLevelType w:val="multilevel"/>
    <w:tmpl w:val="84E6EF2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D2CFA"/>
    <w:multiLevelType w:val="multilevel"/>
    <w:tmpl w:val="E1365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AF4320"/>
    <w:multiLevelType w:val="multilevel"/>
    <w:tmpl w:val="9738C7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E5DBC"/>
    <w:multiLevelType w:val="multilevel"/>
    <w:tmpl w:val="C37CEA32"/>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9A75401"/>
    <w:multiLevelType w:val="hybridMultilevel"/>
    <w:tmpl w:val="EC80A1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0E6C72"/>
    <w:multiLevelType w:val="multilevel"/>
    <w:tmpl w:val="FB34B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0E10B9A"/>
    <w:multiLevelType w:val="multilevel"/>
    <w:tmpl w:val="EC80A1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A32124"/>
    <w:multiLevelType w:val="hybridMultilevel"/>
    <w:tmpl w:val="C37CEA32"/>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5E1E57"/>
    <w:multiLevelType w:val="hybridMultilevel"/>
    <w:tmpl w:val="437437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4CC69C5"/>
    <w:multiLevelType w:val="hybridMultilevel"/>
    <w:tmpl w:val="BF2A2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D1119"/>
    <w:multiLevelType w:val="hybridMultilevel"/>
    <w:tmpl w:val="CE58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347C2A"/>
    <w:multiLevelType w:val="hybridMultilevel"/>
    <w:tmpl w:val="84E6EF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C345A1"/>
    <w:multiLevelType w:val="hybridMultilevel"/>
    <w:tmpl w:val="E1365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31E0DFD"/>
    <w:multiLevelType w:val="multilevel"/>
    <w:tmpl w:val="EBA49B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E07406"/>
    <w:multiLevelType w:val="multilevel"/>
    <w:tmpl w:val="291C8EF6"/>
    <w:lvl w:ilvl="0">
      <w:start w:val="4"/>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72027A7"/>
    <w:multiLevelType w:val="hybridMultilevel"/>
    <w:tmpl w:val="FB34B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283D8B"/>
    <w:multiLevelType w:val="multilevel"/>
    <w:tmpl w:val="E1365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C6A5EFA"/>
    <w:multiLevelType w:val="multilevel"/>
    <w:tmpl w:val="FB34B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7DC1351D"/>
    <w:multiLevelType w:val="hybridMultilevel"/>
    <w:tmpl w:val="8C3E98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7"/>
  </w:num>
  <w:num w:numId="3">
    <w:abstractNumId w:val="21"/>
  </w:num>
  <w:num w:numId="4">
    <w:abstractNumId w:val="14"/>
  </w:num>
  <w:num w:numId="5">
    <w:abstractNumId w:val="12"/>
  </w:num>
  <w:num w:numId="6">
    <w:abstractNumId w:val="9"/>
  </w:num>
  <w:num w:numId="7">
    <w:abstractNumId w:val="18"/>
  </w:num>
  <w:num w:numId="8">
    <w:abstractNumId w:val="20"/>
  </w:num>
  <w:num w:numId="9">
    <w:abstractNumId w:val="8"/>
  </w:num>
  <w:num w:numId="10">
    <w:abstractNumId w:val="10"/>
  </w:num>
  <w:num w:numId="11">
    <w:abstractNumId w:val="17"/>
  </w:num>
  <w:num w:numId="12">
    <w:abstractNumId w:val="6"/>
  </w:num>
  <w:num w:numId="13">
    <w:abstractNumId w:val="3"/>
  </w:num>
  <w:num w:numId="14">
    <w:abstractNumId w:val="0"/>
  </w:num>
  <w:num w:numId="15">
    <w:abstractNumId w:val="2"/>
  </w:num>
  <w:num w:numId="16">
    <w:abstractNumId w:val="1"/>
  </w:num>
  <w:num w:numId="17">
    <w:abstractNumId w:val="16"/>
  </w:num>
  <w:num w:numId="18">
    <w:abstractNumId w:val="11"/>
  </w:num>
  <w:num w:numId="19">
    <w:abstractNumId w:val="15"/>
  </w:num>
  <w:num w:numId="20">
    <w:abstractNumId w:val="4"/>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forms" w:enforcement="1" w:cryptProviderType="rsaFull" w:cryptAlgorithmClass="hash" w:cryptAlgorithmType="typeAny" w:cryptAlgorithmSid="4" w:cryptSpinCount="100000" w:hash="8omh26OGVzhZhp1h3Ea95j/vJfs=" w:salt="h1YSslxg/V9v/4C5i/Msog=="/>
  <w:defaultTabStop w:val="720"/>
  <w:noPunctuationKerning/>
  <w:characterSpacingControl w:val="doNotCompress"/>
  <w:footnotePr>
    <w:numRestart w:val="eachSect"/>
    <w:footnote w:id="-1"/>
    <w:footnote w:id="0"/>
  </w:footnotePr>
  <w:endnotePr>
    <w:endnote w:id="-1"/>
    <w:endnote w:id="0"/>
  </w:endnotePr>
  <w:compat/>
  <w:rsids>
    <w:rsidRoot w:val="00B32AC4"/>
    <w:rsid w:val="00003535"/>
    <w:rsid w:val="00006113"/>
    <w:rsid w:val="00015EB7"/>
    <w:rsid w:val="00022B24"/>
    <w:rsid w:val="000474F9"/>
    <w:rsid w:val="00070147"/>
    <w:rsid w:val="00083081"/>
    <w:rsid w:val="00087A23"/>
    <w:rsid w:val="000A0A55"/>
    <w:rsid w:val="000A20ED"/>
    <w:rsid w:val="000A5CFE"/>
    <w:rsid w:val="000B14A1"/>
    <w:rsid w:val="000B4D12"/>
    <w:rsid w:val="000C14E9"/>
    <w:rsid w:val="000C3DAA"/>
    <w:rsid w:val="000D3D59"/>
    <w:rsid w:val="000E4D12"/>
    <w:rsid w:val="000E55AF"/>
    <w:rsid w:val="000E5E1F"/>
    <w:rsid w:val="000F5535"/>
    <w:rsid w:val="0010523A"/>
    <w:rsid w:val="00110653"/>
    <w:rsid w:val="00113B87"/>
    <w:rsid w:val="00113ECC"/>
    <w:rsid w:val="001219D7"/>
    <w:rsid w:val="00122813"/>
    <w:rsid w:val="00125654"/>
    <w:rsid w:val="00131D92"/>
    <w:rsid w:val="00135FDC"/>
    <w:rsid w:val="00142899"/>
    <w:rsid w:val="001510B1"/>
    <w:rsid w:val="00156BE6"/>
    <w:rsid w:val="00164EBB"/>
    <w:rsid w:val="00165216"/>
    <w:rsid w:val="00183571"/>
    <w:rsid w:val="00185791"/>
    <w:rsid w:val="0019751A"/>
    <w:rsid w:val="001A29AB"/>
    <w:rsid w:val="001A312F"/>
    <w:rsid w:val="001B2D5B"/>
    <w:rsid w:val="001B4084"/>
    <w:rsid w:val="001D2FC8"/>
    <w:rsid w:val="001E1C18"/>
    <w:rsid w:val="00203604"/>
    <w:rsid w:val="0020737D"/>
    <w:rsid w:val="0022036F"/>
    <w:rsid w:val="00231F77"/>
    <w:rsid w:val="0023416D"/>
    <w:rsid w:val="00236C60"/>
    <w:rsid w:val="00243EAE"/>
    <w:rsid w:val="0025379B"/>
    <w:rsid w:val="002802DE"/>
    <w:rsid w:val="002A1FCF"/>
    <w:rsid w:val="002A5885"/>
    <w:rsid w:val="002A7E85"/>
    <w:rsid w:val="002B67BA"/>
    <w:rsid w:val="002C2C9C"/>
    <w:rsid w:val="002D0BC5"/>
    <w:rsid w:val="002D4BA3"/>
    <w:rsid w:val="002E6400"/>
    <w:rsid w:val="002E72BB"/>
    <w:rsid w:val="002F4659"/>
    <w:rsid w:val="002F7589"/>
    <w:rsid w:val="0031498D"/>
    <w:rsid w:val="0033070B"/>
    <w:rsid w:val="00337D92"/>
    <w:rsid w:val="00350D24"/>
    <w:rsid w:val="0035419B"/>
    <w:rsid w:val="00355397"/>
    <w:rsid w:val="0036692B"/>
    <w:rsid w:val="00372048"/>
    <w:rsid w:val="00397D78"/>
    <w:rsid w:val="003A0491"/>
    <w:rsid w:val="003A4E27"/>
    <w:rsid w:val="003A6786"/>
    <w:rsid w:val="003B2F64"/>
    <w:rsid w:val="003B446E"/>
    <w:rsid w:val="003C0864"/>
    <w:rsid w:val="003C614E"/>
    <w:rsid w:val="003D1E0D"/>
    <w:rsid w:val="003E155C"/>
    <w:rsid w:val="003E3F4D"/>
    <w:rsid w:val="003E63FD"/>
    <w:rsid w:val="00405FFA"/>
    <w:rsid w:val="004120B1"/>
    <w:rsid w:val="004129A6"/>
    <w:rsid w:val="00412D8E"/>
    <w:rsid w:val="0041740B"/>
    <w:rsid w:val="0043767C"/>
    <w:rsid w:val="00444646"/>
    <w:rsid w:val="004539DA"/>
    <w:rsid w:val="00461D84"/>
    <w:rsid w:val="004661B6"/>
    <w:rsid w:val="00484B26"/>
    <w:rsid w:val="00486AE9"/>
    <w:rsid w:val="00486FF9"/>
    <w:rsid w:val="00487235"/>
    <w:rsid w:val="004A1399"/>
    <w:rsid w:val="004A1D97"/>
    <w:rsid w:val="004B1B2A"/>
    <w:rsid w:val="004C161A"/>
    <w:rsid w:val="004C1A0D"/>
    <w:rsid w:val="004C6477"/>
    <w:rsid w:val="004D31EC"/>
    <w:rsid w:val="004F6DA6"/>
    <w:rsid w:val="00500059"/>
    <w:rsid w:val="005179CE"/>
    <w:rsid w:val="00526C99"/>
    <w:rsid w:val="00530378"/>
    <w:rsid w:val="00532400"/>
    <w:rsid w:val="005327EE"/>
    <w:rsid w:val="00537D93"/>
    <w:rsid w:val="005414C1"/>
    <w:rsid w:val="00543E21"/>
    <w:rsid w:val="00550A58"/>
    <w:rsid w:val="0055576C"/>
    <w:rsid w:val="005634F0"/>
    <w:rsid w:val="00566154"/>
    <w:rsid w:val="00570ACD"/>
    <w:rsid w:val="005822A8"/>
    <w:rsid w:val="005A0F6B"/>
    <w:rsid w:val="005A21DC"/>
    <w:rsid w:val="005A7245"/>
    <w:rsid w:val="005A756C"/>
    <w:rsid w:val="005C0E90"/>
    <w:rsid w:val="005C20B2"/>
    <w:rsid w:val="005C4619"/>
    <w:rsid w:val="005D02D9"/>
    <w:rsid w:val="005E0E78"/>
    <w:rsid w:val="006006E4"/>
    <w:rsid w:val="00607B09"/>
    <w:rsid w:val="006105F4"/>
    <w:rsid w:val="006121EC"/>
    <w:rsid w:val="00621AF8"/>
    <w:rsid w:val="00624503"/>
    <w:rsid w:val="00624F13"/>
    <w:rsid w:val="00625540"/>
    <w:rsid w:val="00641FC8"/>
    <w:rsid w:val="00646CDE"/>
    <w:rsid w:val="00661303"/>
    <w:rsid w:val="00661D65"/>
    <w:rsid w:val="00664004"/>
    <w:rsid w:val="00664129"/>
    <w:rsid w:val="006658D1"/>
    <w:rsid w:val="006734FF"/>
    <w:rsid w:val="00695BFD"/>
    <w:rsid w:val="006A1DE2"/>
    <w:rsid w:val="006B11DB"/>
    <w:rsid w:val="006C4808"/>
    <w:rsid w:val="006D058E"/>
    <w:rsid w:val="006D17C2"/>
    <w:rsid w:val="006D3F9F"/>
    <w:rsid w:val="006E2C1D"/>
    <w:rsid w:val="00713741"/>
    <w:rsid w:val="00716444"/>
    <w:rsid w:val="007168BB"/>
    <w:rsid w:val="00717B5A"/>
    <w:rsid w:val="007276F2"/>
    <w:rsid w:val="0073381E"/>
    <w:rsid w:val="007448ED"/>
    <w:rsid w:val="00752CD0"/>
    <w:rsid w:val="00763192"/>
    <w:rsid w:val="00772714"/>
    <w:rsid w:val="00772EE9"/>
    <w:rsid w:val="00780524"/>
    <w:rsid w:val="00780C40"/>
    <w:rsid w:val="00787F3C"/>
    <w:rsid w:val="007952A1"/>
    <w:rsid w:val="007A237E"/>
    <w:rsid w:val="007B2F46"/>
    <w:rsid w:val="007C116B"/>
    <w:rsid w:val="007C4455"/>
    <w:rsid w:val="007C50A3"/>
    <w:rsid w:val="007C6FC2"/>
    <w:rsid w:val="007D2F6B"/>
    <w:rsid w:val="007D31DB"/>
    <w:rsid w:val="007D6424"/>
    <w:rsid w:val="007E5B52"/>
    <w:rsid w:val="007E64C4"/>
    <w:rsid w:val="007F26C8"/>
    <w:rsid w:val="007F3DAD"/>
    <w:rsid w:val="007F5CF5"/>
    <w:rsid w:val="008102C4"/>
    <w:rsid w:val="008148C6"/>
    <w:rsid w:val="00830560"/>
    <w:rsid w:val="00835960"/>
    <w:rsid w:val="00845B08"/>
    <w:rsid w:val="008565C8"/>
    <w:rsid w:val="008622A6"/>
    <w:rsid w:val="00867550"/>
    <w:rsid w:val="008710D1"/>
    <w:rsid w:val="008869CD"/>
    <w:rsid w:val="00890AB4"/>
    <w:rsid w:val="008A02E0"/>
    <w:rsid w:val="008A3CB7"/>
    <w:rsid w:val="008A58D2"/>
    <w:rsid w:val="008E045B"/>
    <w:rsid w:val="008F6955"/>
    <w:rsid w:val="008F7EB2"/>
    <w:rsid w:val="0090275D"/>
    <w:rsid w:val="009072D0"/>
    <w:rsid w:val="009144DE"/>
    <w:rsid w:val="00934A07"/>
    <w:rsid w:val="0095045C"/>
    <w:rsid w:val="00950C78"/>
    <w:rsid w:val="00953A32"/>
    <w:rsid w:val="00984C12"/>
    <w:rsid w:val="009A2A10"/>
    <w:rsid w:val="009B1C4B"/>
    <w:rsid w:val="009B1FEB"/>
    <w:rsid w:val="009B37DB"/>
    <w:rsid w:val="009B623A"/>
    <w:rsid w:val="009C051D"/>
    <w:rsid w:val="009C6E76"/>
    <w:rsid w:val="009D19BC"/>
    <w:rsid w:val="00A13D53"/>
    <w:rsid w:val="00A14706"/>
    <w:rsid w:val="00A16811"/>
    <w:rsid w:val="00A21458"/>
    <w:rsid w:val="00A21DB9"/>
    <w:rsid w:val="00A23177"/>
    <w:rsid w:val="00A25AD1"/>
    <w:rsid w:val="00A26DF6"/>
    <w:rsid w:val="00A31157"/>
    <w:rsid w:val="00A40D20"/>
    <w:rsid w:val="00A46AA4"/>
    <w:rsid w:val="00A52FBC"/>
    <w:rsid w:val="00A53F7F"/>
    <w:rsid w:val="00A60FA9"/>
    <w:rsid w:val="00A63906"/>
    <w:rsid w:val="00A66CEB"/>
    <w:rsid w:val="00A730E6"/>
    <w:rsid w:val="00A76DA7"/>
    <w:rsid w:val="00A878B5"/>
    <w:rsid w:val="00A87B5E"/>
    <w:rsid w:val="00A91D56"/>
    <w:rsid w:val="00AB0FCA"/>
    <w:rsid w:val="00AB54B8"/>
    <w:rsid w:val="00AC5D00"/>
    <w:rsid w:val="00AD5C00"/>
    <w:rsid w:val="00AE00DC"/>
    <w:rsid w:val="00B04CB4"/>
    <w:rsid w:val="00B129E5"/>
    <w:rsid w:val="00B1356E"/>
    <w:rsid w:val="00B148F8"/>
    <w:rsid w:val="00B32AC4"/>
    <w:rsid w:val="00B3418E"/>
    <w:rsid w:val="00B3422A"/>
    <w:rsid w:val="00B61A20"/>
    <w:rsid w:val="00B807CE"/>
    <w:rsid w:val="00B80C35"/>
    <w:rsid w:val="00B91E59"/>
    <w:rsid w:val="00BA5D44"/>
    <w:rsid w:val="00BD1C27"/>
    <w:rsid w:val="00BD4D60"/>
    <w:rsid w:val="00BD7284"/>
    <w:rsid w:val="00BE1AAA"/>
    <w:rsid w:val="00C00170"/>
    <w:rsid w:val="00C0423D"/>
    <w:rsid w:val="00C04664"/>
    <w:rsid w:val="00C21240"/>
    <w:rsid w:val="00C22F49"/>
    <w:rsid w:val="00C25AC1"/>
    <w:rsid w:val="00C346BA"/>
    <w:rsid w:val="00C3775C"/>
    <w:rsid w:val="00C43E9B"/>
    <w:rsid w:val="00C70B7E"/>
    <w:rsid w:val="00C80F33"/>
    <w:rsid w:val="00C874E0"/>
    <w:rsid w:val="00C928E3"/>
    <w:rsid w:val="00CA78B1"/>
    <w:rsid w:val="00CC63E0"/>
    <w:rsid w:val="00CD7184"/>
    <w:rsid w:val="00CE197A"/>
    <w:rsid w:val="00CE3BFC"/>
    <w:rsid w:val="00CE60EF"/>
    <w:rsid w:val="00CF26C5"/>
    <w:rsid w:val="00D0674F"/>
    <w:rsid w:val="00D079C9"/>
    <w:rsid w:val="00D13673"/>
    <w:rsid w:val="00D14A13"/>
    <w:rsid w:val="00D153C4"/>
    <w:rsid w:val="00D17657"/>
    <w:rsid w:val="00D17B4F"/>
    <w:rsid w:val="00D45E5E"/>
    <w:rsid w:val="00D47176"/>
    <w:rsid w:val="00D57831"/>
    <w:rsid w:val="00D65738"/>
    <w:rsid w:val="00D76ED1"/>
    <w:rsid w:val="00D77CC0"/>
    <w:rsid w:val="00D83642"/>
    <w:rsid w:val="00D940CC"/>
    <w:rsid w:val="00DA5962"/>
    <w:rsid w:val="00DB12AD"/>
    <w:rsid w:val="00DC50A5"/>
    <w:rsid w:val="00DD2F41"/>
    <w:rsid w:val="00DD6774"/>
    <w:rsid w:val="00DE6D2E"/>
    <w:rsid w:val="00DE724E"/>
    <w:rsid w:val="00DF1DB2"/>
    <w:rsid w:val="00DF7F8D"/>
    <w:rsid w:val="00E11303"/>
    <w:rsid w:val="00E27FBA"/>
    <w:rsid w:val="00E42843"/>
    <w:rsid w:val="00E4522A"/>
    <w:rsid w:val="00E54569"/>
    <w:rsid w:val="00E67854"/>
    <w:rsid w:val="00E7304C"/>
    <w:rsid w:val="00E8177C"/>
    <w:rsid w:val="00E82054"/>
    <w:rsid w:val="00E83E76"/>
    <w:rsid w:val="00E87336"/>
    <w:rsid w:val="00E91B04"/>
    <w:rsid w:val="00E96346"/>
    <w:rsid w:val="00EB050E"/>
    <w:rsid w:val="00EB6DF5"/>
    <w:rsid w:val="00EC0B28"/>
    <w:rsid w:val="00ED17EB"/>
    <w:rsid w:val="00ED668E"/>
    <w:rsid w:val="00ED7F37"/>
    <w:rsid w:val="00EF5EC3"/>
    <w:rsid w:val="00EF7755"/>
    <w:rsid w:val="00F05560"/>
    <w:rsid w:val="00F12DE3"/>
    <w:rsid w:val="00F14899"/>
    <w:rsid w:val="00F164FB"/>
    <w:rsid w:val="00F174D8"/>
    <w:rsid w:val="00F212D3"/>
    <w:rsid w:val="00F36E08"/>
    <w:rsid w:val="00F4469B"/>
    <w:rsid w:val="00F50306"/>
    <w:rsid w:val="00F53460"/>
    <w:rsid w:val="00F55FED"/>
    <w:rsid w:val="00F72E00"/>
    <w:rsid w:val="00F73BA7"/>
    <w:rsid w:val="00F77F35"/>
    <w:rsid w:val="00F838BC"/>
    <w:rsid w:val="00F91DA7"/>
    <w:rsid w:val="00F96C4D"/>
    <w:rsid w:val="00FA69BB"/>
    <w:rsid w:val="00FB1062"/>
    <w:rsid w:val="00FB10E6"/>
    <w:rsid w:val="00FB188B"/>
    <w:rsid w:val="00FB5EB9"/>
    <w:rsid w:val="00FB613D"/>
    <w:rsid w:val="00FC4674"/>
    <w:rsid w:val="00FE147B"/>
    <w:rsid w:val="00FE3524"/>
    <w:rsid w:val="00FE6B2E"/>
    <w:rsid w:val="00FF2F7D"/>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AC4"/>
    <w:rPr>
      <w:sz w:val="24"/>
      <w:szCs w:val="24"/>
      <w:lang w:val="en-GB" w:eastAsia="en-US"/>
    </w:rPr>
  </w:style>
  <w:style w:type="paragraph" w:styleId="Ttulo1">
    <w:name w:val="heading 1"/>
    <w:basedOn w:val="Normal"/>
    <w:next w:val="Normal"/>
    <w:qFormat/>
    <w:rsid w:val="00AB54B8"/>
    <w:pPr>
      <w:keepNext/>
      <w:widowControl w:val="0"/>
      <w:numPr>
        <w:numId w:val="1"/>
      </w:numPr>
      <w:suppressAutoHyphens/>
      <w:jc w:val="center"/>
      <w:outlineLvl w:val="0"/>
    </w:pPr>
    <w:rPr>
      <w:rFonts w:ascii="Verdana" w:eastAsia="MS Mincho" w:hAnsi="Verdana"/>
      <w:bCs/>
      <w:i/>
      <w:iCs/>
      <w:sz w:val="18"/>
      <w:szCs w:val="20"/>
      <w:lang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qFormat/>
    <w:rsid w:val="00B32AC4"/>
    <w:pPr>
      <w:spacing w:after="200" w:line="276" w:lineRule="auto"/>
      <w:ind w:left="720"/>
    </w:pPr>
    <w:rPr>
      <w:rFonts w:ascii="Calibri" w:eastAsia="Calibri" w:hAnsi="Calibri"/>
      <w:sz w:val="22"/>
      <w:szCs w:val="22"/>
      <w:lang w:val="en-AU"/>
    </w:rPr>
  </w:style>
  <w:style w:type="paragraph" w:styleId="Textodeglobo">
    <w:name w:val="Balloon Text"/>
    <w:basedOn w:val="Normal"/>
    <w:semiHidden/>
    <w:rsid w:val="00CC63E0"/>
    <w:rPr>
      <w:rFonts w:ascii="Tahoma" w:hAnsi="Tahoma" w:cs="Tahoma"/>
      <w:sz w:val="16"/>
      <w:szCs w:val="16"/>
    </w:rPr>
  </w:style>
  <w:style w:type="character" w:styleId="Hipervnculo">
    <w:name w:val="Hyperlink"/>
    <w:basedOn w:val="Fuentedeprrafopredeter"/>
    <w:rsid w:val="00543E21"/>
    <w:rPr>
      <w:color w:val="0000FF"/>
      <w:u w:val="single"/>
    </w:rPr>
  </w:style>
  <w:style w:type="paragraph" w:customStyle="1" w:styleId="Head1">
    <w:name w:val="Head 1"/>
    <w:basedOn w:val="Normal"/>
    <w:rsid w:val="00543E21"/>
    <w:pPr>
      <w:widowControl w:val="0"/>
      <w:tabs>
        <w:tab w:val="left" w:pos="-720"/>
      </w:tabs>
      <w:suppressAutoHyphens/>
      <w:spacing w:before="180" w:after="180"/>
      <w:jc w:val="both"/>
    </w:pPr>
    <w:rPr>
      <w:rFonts w:ascii="Verdana" w:hAnsi="Verdana"/>
      <w:b/>
      <w:snapToGrid w:val="0"/>
      <w:sz w:val="20"/>
      <w:szCs w:val="20"/>
    </w:rPr>
  </w:style>
  <w:style w:type="paragraph" w:customStyle="1" w:styleId="body">
    <w:name w:val="body"/>
    <w:basedOn w:val="Normal"/>
    <w:rsid w:val="00543E21"/>
    <w:pPr>
      <w:widowControl w:val="0"/>
      <w:tabs>
        <w:tab w:val="left" w:pos="-720"/>
      </w:tabs>
      <w:suppressAutoHyphens/>
      <w:spacing w:after="180"/>
      <w:jc w:val="both"/>
    </w:pPr>
    <w:rPr>
      <w:rFonts w:ascii="Verdana" w:hAnsi="Verdana"/>
      <w:bCs/>
      <w:snapToGrid w:val="0"/>
      <w:sz w:val="20"/>
      <w:szCs w:val="20"/>
    </w:rPr>
  </w:style>
  <w:style w:type="table" w:styleId="Tablaconcuadrcula">
    <w:name w:val="Table Grid"/>
    <w:basedOn w:val="Tablanormal"/>
    <w:rsid w:val="007C4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9B1FEB"/>
    <w:pPr>
      <w:tabs>
        <w:tab w:val="center" w:pos="4320"/>
        <w:tab w:val="right" w:pos="8640"/>
      </w:tabs>
    </w:pPr>
  </w:style>
  <w:style w:type="paragraph" w:styleId="Piedepgina">
    <w:name w:val="footer"/>
    <w:basedOn w:val="Normal"/>
    <w:rsid w:val="009B1FEB"/>
    <w:pPr>
      <w:tabs>
        <w:tab w:val="center" w:pos="4320"/>
        <w:tab w:val="right" w:pos="8640"/>
      </w:tabs>
    </w:pPr>
  </w:style>
  <w:style w:type="character" w:styleId="Nmerodepgina">
    <w:name w:val="page number"/>
    <w:basedOn w:val="Fuentedeprrafopredeter"/>
    <w:rsid w:val="009B1FEB"/>
  </w:style>
  <w:style w:type="character" w:styleId="Refdecomentario">
    <w:name w:val="annotation reference"/>
    <w:basedOn w:val="Fuentedeprrafopredeter"/>
    <w:rsid w:val="008A02E0"/>
    <w:rPr>
      <w:sz w:val="16"/>
      <w:szCs w:val="16"/>
    </w:rPr>
  </w:style>
  <w:style w:type="paragraph" w:styleId="Textocomentario">
    <w:name w:val="annotation text"/>
    <w:basedOn w:val="Normal"/>
    <w:link w:val="TextocomentarioCar"/>
    <w:rsid w:val="008A02E0"/>
    <w:rPr>
      <w:sz w:val="20"/>
      <w:szCs w:val="20"/>
    </w:rPr>
  </w:style>
  <w:style w:type="character" w:customStyle="1" w:styleId="TextocomentarioCar">
    <w:name w:val="Texto comentario Car"/>
    <w:basedOn w:val="Fuentedeprrafopredeter"/>
    <w:link w:val="Textocomentario"/>
    <w:rsid w:val="008A02E0"/>
    <w:rPr>
      <w:lang w:val="en-GB"/>
    </w:rPr>
  </w:style>
  <w:style w:type="paragraph" w:styleId="Asuntodelcomentario">
    <w:name w:val="annotation subject"/>
    <w:basedOn w:val="Textocomentario"/>
    <w:next w:val="Textocomentario"/>
    <w:link w:val="AsuntodelcomentarioCar"/>
    <w:rsid w:val="008A02E0"/>
    <w:rPr>
      <w:b/>
      <w:bCs/>
    </w:rPr>
  </w:style>
  <w:style w:type="character" w:customStyle="1" w:styleId="AsuntodelcomentarioCar">
    <w:name w:val="Asunto del comentario Car"/>
    <w:basedOn w:val="TextocomentarioCar"/>
    <w:link w:val="Asuntodelcomentario"/>
    <w:rsid w:val="008A02E0"/>
    <w:rPr>
      <w:b/>
      <w:bCs/>
    </w:rPr>
  </w:style>
  <w:style w:type="paragraph" w:styleId="TDC7">
    <w:name w:val="toc 7"/>
    <w:basedOn w:val="Normal"/>
    <w:next w:val="Normal"/>
    <w:autoRedefine/>
    <w:rsid w:val="00EC0B28"/>
    <w:pPr>
      <w:widowControl w:val="0"/>
      <w:suppressAutoHyphens/>
      <w:autoSpaceDE w:val="0"/>
      <w:autoSpaceDN w:val="0"/>
      <w:adjustRightInd w:val="0"/>
      <w:spacing w:line="240" w:lineRule="atLeast"/>
      <w:ind w:left="720" w:hanging="720"/>
    </w:pPr>
    <w:rPr>
      <w:sz w:val="20"/>
      <w:szCs w:val="20"/>
      <w:lang w:val="en-US"/>
    </w:rPr>
  </w:style>
  <w:style w:type="character" w:customStyle="1" w:styleId="shorttext1">
    <w:name w:val="short_text1"/>
    <w:basedOn w:val="Fuentedeprrafopredeter"/>
    <w:rsid w:val="005A756C"/>
    <w:rPr>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4336</Words>
  <Characters>23853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vt:lpstr>
    </vt:vector>
  </TitlesOfParts>
  <Company>Hague Conference on Private International Law</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Hague</dc:creator>
  <dc:description>Received by email on 15/05/10</dc:description>
  <cp:lastModifiedBy>Wendy</cp:lastModifiedBy>
  <cp:revision>2</cp:revision>
  <cp:lastPrinted>2010-03-31T19:32:00Z</cp:lastPrinted>
  <dcterms:created xsi:type="dcterms:W3CDTF">2010-05-14T22:19:00Z</dcterms:created>
  <dcterms:modified xsi:type="dcterms:W3CDTF">2010-05-14T22:19:00Z</dcterms:modified>
</cp:coreProperties>
</file>